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rFonts w:eastAsia="黑体"/>
          <w:sz w:val="52"/>
          <w:szCs w:val="52"/>
        </w:rPr>
      </w:pPr>
    </w:p>
    <w:p>
      <w:pPr>
        <w:spacing w:line="360" w:lineRule="auto"/>
        <w:jc w:val="center"/>
        <w:rPr>
          <w:rFonts w:ascii="黑体" w:hAnsi="黑体" w:eastAsia="黑体"/>
          <w:sz w:val="52"/>
          <w:szCs w:val="52"/>
          <w:lang w:eastAsia="zh-Hans"/>
        </w:rPr>
      </w:pPr>
      <w:r>
        <w:rPr>
          <w:rFonts w:hint="eastAsia" w:ascii="黑体" w:hAnsi="黑体" w:eastAsia="黑体"/>
          <w:sz w:val="52"/>
          <w:szCs w:val="52"/>
          <w:lang w:eastAsia="zh-Hans"/>
        </w:rPr>
        <w:t>高校联盟选课系统</w:t>
      </w:r>
      <w:r>
        <w:rPr>
          <w:rFonts w:hint="eastAsia" w:ascii="黑体" w:hAnsi="黑体" w:eastAsia="黑体"/>
          <w:sz w:val="52"/>
          <w:szCs w:val="52"/>
        </w:rPr>
        <w:t>--</w:t>
      </w:r>
      <w:r>
        <w:rPr>
          <w:rFonts w:hint="eastAsia" w:ascii="黑体" w:hAnsi="黑体" w:eastAsia="黑体"/>
          <w:sz w:val="52"/>
          <w:szCs w:val="52"/>
          <w:lang w:eastAsia="zh-Hans"/>
        </w:rPr>
        <w:t>学生端</w:t>
      </w:r>
    </w:p>
    <w:p>
      <w:pPr>
        <w:spacing w:line="360" w:lineRule="auto"/>
        <w:jc w:val="center"/>
        <w:rPr>
          <w:rFonts w:ascii="黑体" w:hAnsi="黑体" w:eastAsia="黑体"/>
          <w:sz w:val="52"/>
          <w:szCs w:val="52"/>
        </w:rPr>
      </w:pPr>
      <w:r>
        <w:rPr>
          <w:rFonts w:hint="eastAsia" w:ascii="黑体" w:hAnsi="黑体" w:eastAsia="黑体"/>
          <w:sz w:val="52"/>
          <w:szCs w:val="52"/>
        </w:rPr>
        <w:t xml:space="preserve"> 使用手册</w:t>
      </w:r>
    </w:p>
    <w:p>
      <w:pPr>
        <w:spacing w:line="360" w:lineRule="auto"/>
        <w:jc w:val="center"/>
        <w:rPr>
          <w:rFonts w:eastAsia="黑体"/>
          <w:sz w:val="52"/>
          <w:szCs w:val="52"/>
        </w:rPr>
      </w:pPr>
    </w:p>
    <w:p>
      <w:pPr>
        <w:spacing w:line="360" w:lineRule="auto"/>
        <w:rPr>
          <w:rFonts w:eastAsia="黑体"/>
          <w:sz w:val="52"/>
          <w:szCs w:val="52"/>
        </w:rPr>
      </w:pPr>
    </w:p>
    <w:p>
      <w:pPr>
        <w:spacing w:line="360" w:lineRule="auto"/>
        <w:rPr>
          <w:rFonts w:eastAsia="黑体"/>
          <w:sz w:val="52"/>
          <w:szCs w:val="52"/>
        </w:rPr>
      </w:pPr>
    </w:p>
    <w:p>
      <w:pPr>
        <w:spacing w:line="360" w:lineRule="auto"/>
        <w:rPr>
          <w:rFonts w:eastAsia="黑体"/>
          <w:sz w:val="52"/>
          <w:szCs w:val="52"/>
        </w:rPr>
      </w:pPr>
    </w:p>
    <w:p>
      <w:pPr>
        <w:spacing w:line="360" w:lineRule="auto"/>
        <w:rPr>
          <w:rFonts w:eastAsia="黑体"/>
          <w:sz w:val="52"/>
          <w:szCs w:val="52"/>
        </w:rPr>
      </w:pPr>
    </w:p>
    <w:p>
      <w:pPr>
        <w:spacing w:line="360" w:lineRule="auto"/>
        <w:rPr>
          <w:rFonts w:eastAsia="黑体"/>
          <w:sz w:val="52"/>
          <w:szCs w:val="52"/>
        </w:rPr>
      </w:pPr>
    </w:p>
    <w:p>
      <w:pPr>
        <w:spacing w:line="360" w:lineRule="auto"/>
        <w:rPr>
          <w:rFonts w:eastAsia="黑体"/>
          <w:sz w:val="52"/>
          <w:szCs w:val="52"/>
        </w:rPr>
      </w:pPr>
    </w:p>
    <w:p>
      <w:pPr>
        <w:spacing w:line="360" w:lineRule="auto"/>
        <w:rPr>
          <w:rFonts w:eastAsia="黑体"/>
          <w:sz w:val="52"/>
          <w:szCs w:val="52"/>
        </w:rPr>
      </w:pPr>
    </w:p>
    <w:p>
      <w:pPr>
        <w:spacing w:line="360" w:lineRule="auto"/>
        <w:rPr>
          <w:rFonts w:eastAsia="黑体"/>
          <w:sz w:val="52"/>
          <w:szCs w:val="52"/>
        </w:rPr>
      </w:pPr>
    </w:p>
    <w:p>
      <w:pPr>
        <w:spacing w:line="360" w:lineRule="auto"/>
        <w:rPr>
          <w:rFonts w:eastAsia="黑体"/>
          <w:sz w:val="52"/>
          <w:szCs w:val="52"/>
        </w:rPr>
      </w:pPr>
    </w:p>
    <w:tbl>
      <w:tblPr>
        <w:tblStyle w:val="28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8"/>
        <w:gridCol w:w="1526"/>
        <w:gridCol w:w="4376"/>
      </w:tblGrid>
      <w:tr>
        <w:trPr>
          <w:cantSplit/>
          <w:trHeight w:val="319" w:hRule="atLeast"/>
          <w:jc w:val="center"/>
        </w:trPr>
        <w:tc>
          <w:tcPr>
            <w:tcW w:w="1838" w:type="dxa"/>
            <w:vMerge w:val="restart"/>
          </w:tcPr>
          <w:p>
            <w:pPr>
              <w:spacing w:line="360" w:lineRule="auto"/>
              <w:rPr>
                <w:szCs w:val="21"/>
              </w:rPr>
            </w:pPr>
            <w:r>
              <w:rPr>
                <w:szCs w:val="21"/>
              </w:rPr>
              <w:t>文件状态：</w:t>
            </w:r>
          </w:p>
          <w:p>
            <w:pPr>
              <w:spacing w:line="360" w:lineRule="auto"/>
              <w:ind w:firstLine="240" w:firstLineChars="100"/>
              <w:rPr>
                <w:szCs w:val="21"/>
              </w:rPr>
            </w:pPr>
            <w:r>
              <w:rPr>
                <w:szCs w:val="21"/>
              </w:rPr>
              <w:t>[]草稿</w:t>
            </w:r>
          </w:p>
          <w:p>
            <w:pPr>
              <w:spacing w:line="360" w:lineRule="auto"/>
              <w:ind w:firstLine="240" w:firstLineChars="100"/>
              <w:rPr>
                <w:szCs w:val="21"/>
              </w:rPr>
            </w:pPr>
            <w:r>
              <w:rPr>
                <w:szCs w:val="21"/>
              </w:rPr>
              <w:t>[]正式发布</w:t>
            </w:r>
          </w:p>
        </w:tc>
        <w:tc>
          <w:tcPr>
            <w:tcW w:w="1526" w:type="dxa"/>
            <w:shd w:val="clear" w:color="auto" w:fill="D9D9D9"/>
            <w:vAlign w:val="center"/>
          </w:tcPr>
          <w:p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当前版本</w:t>
            </w:r>
            <w:r>
              <w:rPr>
                <w:szCs w:val="21"/>
              </w:rPr>
              <w:t>：</w:t>
            </w:r>
          </w:p>
        </w:tc>
        <w:tc>
          <w:tcPr>
            <w:tcW w:w="4376" w:type="dxa"/>
          </w:tcPr>
          <w:p>
            <w:pPr>
              <w:spacing w:line="360" w:lineRule="auto"/>
              <w:rPr>
                <w:szCs w:val="21"/>
              </w:rPr>
            </w:pPr>
            <w:r>
              <w:rPr>
                <w:szCs w:val="21"/>
              </w:rPr>
              <w:t>V2.0</w:t>
            </w:r>
          </w:p>
        </w:tc>
      </w:tr>
      <w:tr>
        <w:trPr>
          <w:cantSplit/>
          <w:trHeight w:val="319" w:hRule="atLeast"/>
          <w:jc w:val="center"/>
        </w:trPr>
        <w:tc>
          <w:tcPr>
            <w:tcW w:w="1838" w:type="dxa"/>
            <w:vMerge w:val="continue"/>
          </w:tcPr>
          <w:p>
            <w:pPr>
              <w:spacing w:line="360" w:lineRule="auto"/>
              <w:ind w:firstLine="480" w:firstLineChars="200"/>
              <w:rPr>
                <w:szCs w:val="21"/>
              </w:rPr>
            </w:pPr>
          </w:p>
        </w:tc>
        <w:tc>
          <w:tcPr>
            <w:tcW w:w="1526" w:type="dxa"/>
            <w:shd w:val="clear" w:color="auto" w:fill="D9D9D9"/>
            <w:vAlign w:val="center"/>
          </w:tcPr>
          <w:p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作者</w:t>
            </w:r>
            <w:r>
              <w:rPr>
                <w:szCs w:val="21"/>
              </w:rPr>
              <w:t>：</w:t>
            </w:r>
          </w:p>
        </w:tc>
        <w:tc>
          <w:tcPr>
            <w:tcW w:w="4376" w:type="dxa"/>
          </w:tcPr>
          <w:p>
            <w:pPr>
              <w:spacing w:line="360" w:lineRule="auto"/>
              <w:rPr>
                <w:szCs w:val="21"/>
              </w:rPr>
            </w:pPr>
            <w:r>
              <w:rPr>
                <w:rFonts w:hint="eastAsia"/>
                <w:szCs w:val="21"/>
              </w:rPr>
              <w:t>李</w:t>
            </w:r>
            <w:r>
              <w:rPr>
                <w:rFonts w:hint="eastAsia"/>
                <w:szCs w:val="21"/>
                <w:lang w:eastAsia="zh-Hans"/>
              </w:rPr>
              <w:t>晓娟</w:t>
            </w:r>
          </w:p>
        </w:tc>
      </w:tr>
      <w:tr>
        <w:trPr>
          <w:cantSplit/>
          <w:trHeight w:val="327" w:hRule="atLeast"/>
          <w:jc w:val="center"/>
        </w:trPr>
        <w:tc>
          <w:tcPr>
            <w:tcW w:w="1838" w:type="dxa"/>
            <w:vMerge w:val="continue"/>
          </w:tcPr>
          <w:p>
            <w:pPr>
              <w:spacing w:line="360" w:lineRule="auto"/>
              <w:ind w:firstLine="480" w:firstLineChars="200"/>
              <w:rPr>
                <w:szCs w:val="21"/>
              </w:rPr>
            </w:pPr>
          </w:p>
        </w:tc>
        <w:tc>
          <w:tcPr>
            <w:tcW w:w="1526" w:type="dxa"/>
            <w:shd w:val="clear" w:color="auto" w:fill="D9D9D9"/>
            <w:vAlign w:val="center"/>
          </w:tcPr>
          <w:p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评审人</w:t>
            </w:r>
            <w:r>
              <w:rPr>
                <w:szCs w:val="21"/>
              </w:rPr>
              <w:t>：</w:t>
            </w:r>
          </w:p>
        </w:tc>
        <w:tc>
          <w:tcPr>
            <w:tcW w:w="4376" w:type="dxa"/>
          </w:tcPr>
          <w:p>
            <w:pPr>
              <w:spacing w:line="360" w:lineRule="auto"/>
              <w:rPr>
                <w:szCs w:val="21"/>
              </w:rPr>
            </w:pPr>
          </w:p>
        </w:tc>
      </w:tr>
      <w:tr>
        <w:trPr>
          <w:cantSplit/>
          <w:trHeight w:val="357" w:hRule="atLeast"/>
          <w:jc w:val="center"/>
        </w:trPr>
        <w:tc>
          <w:tcPr>
            <w:tcW w:w="1838" w:type="dxa"/>
            <w:vMerge w:val="continue"/>
          </w:tcPr>
          <w:p>
            <w:pPr>
              <w:spacing w:line="360" w:lineRule="auto"/>
              <w:ind w:firstLine="480" w:firstLineChars="200"/>
              <w:rPr>
                <w:szCs w:val="21"/>
              </w:rPr>
            </w:pPr>
          </w:p>
        </w:tc>
        <w:tc>
          <w:tcPr>
            <w:tcW w:w="1526" w:type="dxa"/>
            <w:shd w:val="clear" w:color="auto" w:fill="D9D9D9"/>
            <w:vAlign w:val="center"/>
          </w:tcPr>
          <w:p>
            <w:pPr>
              <w:spacing w:line="360" w:lineRule="auto"/>
              <w:rPr>
                <w:szCs w:val="21"/>
              </w:rPr>
            </w:pPr>
            <w:r>
              <w:rPr>
                <w:rFonts w:hint="eastAsia"/>
                <w:szCs w:val="21"/>
              </w:rPr>
              <w:t>批准人员：</w:t>
            </w:r>
          </w:p>
        </w:tc>
        <w:tc>
          <w:tcPr>
            <w:tcW w:w="4376" w:type="dxa"/>
          </w:tcPr>
          <w:p>
            <w:pPr>
              <w:spacing w:line="360" w:lineRule="auto"/>
              <w:rPr>
                <w:szCs w:val="21"/>
              </w:rPr>
            </w:pPr>
          </w:p>
        </w:tc>
      </w:tr>
      <w:tr>
        <w:trPr>
          <w:cantSplit/>
          <w:trHeight w:val="357" w:hRule="atLeast"/>
          <w:jc w:val="center"/>
        </w:trPr>
        <w:tc>
          <w:tcPr>
            <w:tcW w:w="1838" w:type="dxa"/>
            <w:vMerge w:val="continue"/>
          </w:tcPr>
          <w:p>
            <w:pPr>
              <w:spacing w:line="360" w:lineRule="auto"/>
              <w:ind w:firstLine="480" w:firstLineChars="200"/>
              <w:rPr>
                <w:szCs w:val="21"/>
              </w:rPr>
            </w:pPr>
          </w:p>
        </w:tc>
        <w:tc>
          <w:tcPr>
            <w:tcW w:w="1526" w:type="dxa"/>
            <w:shd w:val="clear" w:color="auto" w:fill="D9D9D9"/>
            <w:vAlign w:val="center"/>
          </w:tcPr>
          <w:p>
            <w:pPr>
              <w:spacing w:line="360" w:lineRule="auto"/>
              <w:rPr>
                <w:szCs w:val="21"/>
              </w:rPr>
            </w:pPr>
            <w:r>
              <w:rPr>
                <w:rFonts w:hint="eastAsia"/>
                <w:szCs w:val="21"/>
              </w:rPr>
              <w:t>更新</w:t>
            </w:r>
            <w:r>
              <w:rPr>
                <w:szCs w:val="21"/>
              </w:rPr>
              <w:t>日期：</w:t>
            </w:r>
          </w:p>
        </w:tc>
        <w:tc>
          <w:tcPr>
            <w:tcW w:w="4376" w:type="dxa"/>
          </w:tcPr>
          <w:p>
            <w:pPr>
              <w:spacing w:line="360" w:lineRule="auto"/>
              <w:rPr>
                <w:rFonts w:hint="default"/>
                <w:szCs w:val="21"/>
              </w:rPr>
            </w:pPr>
            <w:r>
              <w:rPr>
                <w:rFonts w:hint="eastAsia"/>
                <w:szCs w:val="21"/>
              </w:rPr>
              <w:t>202</w:t>
            </w:r>
            <w:r>
              <w:rPr>
                <w:szCs w:val="21"/>
              </w:rPr>
              <w:t>2</w:t>
            </w:r>
            <w:r>
              <w:rPr>
                <w:rFonts w:hint="eastAsia"/>
                <w:szCs w:val="21"/>
              </w:rPr>
              <w:t>/0</w:t>
            </w:r>
            <w:r>
              <w:rPr>
                <w:rFonts w:hint="default"/>
                <w:szCs w:val="21"/>
              </w:rPr>
              <w:t>8</w:t>
            </w:r>
            <w:r>
              <w:rPr>
                <w:rFonts w:hint="eastAsia"/>
                <w:szCs w:val="21"/>
              </w:rPr>
              <w:t>/</w:t>
            </w:r>
            <w:r>
              <w:rPr>
                <w:rFonts w:hint="default"/>
                <w:szCs w:val="21"/>
              </w:rPr>
              <w:t>19</w:t>
            </w:r>
          </w:p>
        </w:tc>
      </w:tr>
    </w:tbl>
    <w:p>
      <w:pPr>
        <w:spacing w:line="360" w:lineRule="auto"/>
        <w:rPr>
          <w:rFonts w:eastAsia="黑体"/>
          <w:sz w:val="52"/>
          <w:szCs w:val="52"/>
        </w:rPr>
      </w:pPr>
    </w:p>
    <w:p>
      <w:pPr>
        <w:spacing w:line="360" w:lineRule="auto"/>
        <w:jc w:val="center"/>
        <w:rPr>
          <w:rFonts w:ascii="黑体" w:hAnsi="黑体" w:eastAsia="黑体"/>
          <w:b/>
          <w:sz w:val="36"/>
        </w:rPr>
      </w:pPr>
      <w:r>
        <w:rPr>
          <w:rFonts w:hint="eastAsia" w:ascii="黑体" w:hAnsi="黑体" w:eastAsia="黑体"/>
          <w:b/>
          <w:sz w:val="36"/>
        </w:rPr>
        <w:t>北京众享比特科技有限公司</w:t>
      </w:r>
    </w:p>
    <w:p>
      <w:pPr>
        <w:spacing w:line="360" w:lineRule="auto"/>
        <w:jc w:val="center"/>
        <w:rPr>
          <w:rFonts w:hint="default" w:ascii="黑体" w:hAnsi="黑体" w:eastAsia="黑体"/>
          <w:b/>
          <w:sz w:val="36"/>
        </w:rPr>
      </w:pPr>
      <w:r>
        <w:rPr>
          <w:rFonts w:ascii="黑体" w:hAnsi="黑体" w:eastAsia="黑体"/>
          <w:b/>
          <w:sz w:val="36"/>
        </w:rPr>
        <w:t>2022</w:t>
      </w:r>
      <w:r>
        <w:rPr>
          <w:rFonts w:hint="eastAsia" w:ascii="黑体" w:hAnsi="黑体" w:eastAsia="黑体"/>
          <w:b/>
          <w:sz w:val="36"/>
        </w:rPr>
        <w:t>.</w:t>
      </w:r>
      <w:r>
        <w:rPr>
          <w:rFonts w:ascii="黑体" w:hAnsi="黑体" w:eastAsia="黑体"/>
          <w:b/>
          <w:sz w:val="36"/>
        </w:rPr>
        <w:t>0</w:t>
      </w:r>
      <w:r>
        <w:rPr>
          <w:rFonts w:hint="default" w:ascii="黑体" w:hAnsi="黑体" w:eastAsia="黑体"/>
          <w:b/>
          <w:sz w:val="36"/>
        </w:rPr>
        <w:t>8</w:t>
      </w:r>
    </w:p>
    <w:p>
      <w:pPr>
        <w:spacing w:line="360" w:lineRule="auto"/>
        <w:rPr>
          <w:rFonts w:ascii="黑体" w:hAnsi="黑体" w:eastAsia="黑体"/>
          <w:b/>
          <w:sz w:val="36"/>
        </w:rPr>
      </w:pPr>
    </w:p>
    <w:p>
      <w:pPr>
        <w:spacing w:line="360" w:lineRule="auto"/>
        <w:jc w:val="center"/>
        <w:rPr>
          <w:rFonts w:asciiTheme="minorEastAsia" w:hAnsiTheme="minorEastAsia" w:eastAsiaTheme="minorEastAsia"/>
          <w:b/>
          <w:sz w:val="32"/>
          <w:szCs w:val="32"/>
        </w:rPr>
      </w:pPr>
      <w:r>
        <w:rPr>
          <w:rFonts w:asciiTheme="minorEastAsia" w:hAnsiTheme="minorEastAsia" w:eastAsiaTheme="minorEastAsia"/>
          <w:b/>
          <w:sz w:val="32"/>
          <w:szCs w:val="32"/>
        </w:rPr>
        <w:t>版本历史</w:t>
      </w:r>
    </w:p>
    <w:tbl>
      <w:tblPr>
        <w:tblStyle w:val="28"/>
        <w:tblW w:w="91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0"/>
        <w:gridCol w:w="1134"/>
        <w:gridCol w:w="1837"/>
        <w:gridCol w:w="48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330" w:type="dxa"/>
            <w:shd w:val="clear" w:color="auto" w:fill="E6E6E6"/>
          </w:tcPr>
          <w:p>
            <w:pPr>
              <w:spacing w:line="360" w:lineRule="auto"/>
              <w:jc w:val="center"/>
            </w:pPr>
            <w:r>
              <w:t>文档版本</w:t>
            </w:r>
          </w:p>
        </w:tc>
        <w:tc>
          <w:tcPr>
            <w:tcW w:w="1134" w:type="dxa"/>
            <w:shd w:val="clear" w:color="auto" w:fill="E6E6E6"/>
          </w:tcPr>
          <w:p>
            <w:pPr>
              <w:spacing w:line="360" w:lineRule="auto"/>
              <w:jc w:val="center"/>
            </w:pPr>
            <w:r>
              <w:t>变更人</w:t>
            </w:r>
          </w:p>
        </w:tc>
        <w:tc>
          <w:tcPr>
            <w:tcW w:w="1837" w:type="dxa"/>
            <w:shd w:val="clear" w:color="auto" w:fill="E6E6E6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变更时间</w:t>
            </w:r>
          </w:p>
        </w:tc>
        <w:tc>
          <w:tcPr>
            <w:tcW w:w="4876" w:type="dxa"/>
            <w:shd w:val="clear" w:color="auto" w:fill="E6E6E6"/>
          </w:tcPr>
          <w:p>
            <w:pPr>
              <w:spacing w:line="360" w:lineRule="auto"/>
              <w:jc w:val="center"/>
            </w:pPr>
            <w:r>
              <w:t>修改记录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330" w:type="dxa"/>
          </w:tcPr>
          <w:p>
            <w:pPr>
              <w:spacing w:line="360" w:lineRule="auto"/>
              <w:jc w:val="center"/>
            </w:pPr>
            <w:r>
              <w:t>V</w:t>
            </w:r>
            <w:r>
              <w:rPr>
                <w:rFonts w:hint="eastAsia"/>
              </w:rPr>
              <w:t>1.0</w:t>
            </w:r>
          </w:p>
        </w:tc>
        <w:tc>
          <w:tcPr>
            <w:tcW w:w="1134" w:type="dxa"/>
          </w:tcPr>
          <w:p>
            <w:pPr>
              <w:spacing w:line="360" w:lineRule="auto"/>
            </w:pPr>
            <w:r>
              <w:rPr>
                <w:rFonts w:hint="eastAsia"/>
              </w:rPr>
              <w:t>李</w:t>
            </w:r>
            <w:r>
              <w:rPr>
                <w:rFonts w:hint="eastAsia"/>
                <w:lang w:eastAsia="zh-Hans"/>
              </w:rPr>
              <w:t>晓娟</w:t>
            </w:r>
          </w:p>
        </w:tc>
        <w:tc>
          <w:tcPr>
            <w:tcW w:w="1837" w:type="dxa"/>
          </w:tcPr>
          <w:p>
            <w:pPr>
              <w:spacing w:line="360" w:lineRule="auto"/>
            </w:pPr>
            <w:r>
              <w:rPr>
                <w:rFonts w:hint="eastAsia"/>
              </w:rPr>
              <w:t>202</w:t>
            </w:r>
            <w:r>
              <w:t>2</w:t>
            </w:r>
            <w:r>
              <w:rPr>
                <w:rFonts w:hint="eastAsia"/>
              </w:rPr>
              <w:t>/0</w:t>
            </w:r>
            <w:r>
              <w:rPr>
                <w:rFonts w:hint="default"/>
              </w:rPr>
              <w:t>3</w:t>
            </w:r>
            <w:r>
              <w:rPr>
                <w:rFonts w:hint="eastAsia"/>
              </w:rPr>
              <w:t>/</w:t>
            </w:r>
            <w:r>
              <w:t>1</w:t>
            </w:r>
          </w:p>
        </w:tc>
        <w:tc>
          <w:tcPr>
            <w:tcW w:w="4876" w:type="dxa"/>
          </w:tcPr>
          <w:p>
            <w:pPr>
              <w:spacing w:line="360" w:lineRule="auto"/>
            </w:pPr>
            <w:r>
              <w:rPr>
                <w:rFonts w:hint="eastAsia"/>
              </w:rPr>
              <w:t>首次编写操作手册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330" w:type="dxa"/>
          </w:tcPr>
          <w:p>
            <w:pPr>
              <w:spacing w:line="360" w:lineRule="auto"/>
              <w:jc w:val="center"/>
            </w:pPr>
            <w:r>
              <w:t>V2</w:t>
            </w:r>
            <w:r>
              <w:rPr>
                <w:rFonts w:hint="eastAsia"/>
              </w:rPr>
              <w:t>.0</w:t>
            </w:r>
          </w:p>
        </w:tc>
        <w:tc>
          <w:tcPr>
            <w:tcW w:w="1134" w:type="dxa"/>
          </w:tcPr>
          <w:p>
            <w:pPr>
              <w:spacing w:line="360" w:lineRule="auto"/>
              <w:rPr>
                <w:rFonts w:hint="eastAsia" w:eastAsia="宋体"/>
                <w:lang w:val="en-US" w:eastAsia="zh-Hans"/>
              </w:rPr>
            </w:pPr>
            <w:r>
              <w:rPr>
                <w:rFonts w:hint="eastAsia"/>
                <w:lang w:val="en-US" w:eastAsia="zh-Hans"/>
              </w:rPr>
              <w:t>李晓娟</w:t>
            </w:r>
          </w:p>
        </w:tc>
        <w:tc>
          <w:tcPr>
            <w:tcW w:w="1837" w:type="dxa"/>
          </w:tcPr>
          <w:p>
            <w:pPr>
              <w:spacing w:line="360" w:lineRule="auto"/>
            </w:pPr>
            <w:r>
              <w:rPr>
                <w:rFonts w:hint="eastAsia"/>
              </w:rPr>
              <w:t>202</w:t>
            </w:r>
            <w:r>
              <w:t>2</w:t>
            </w:r>
            <w:r>
              <w:rPr>
                <w:rFonts w:hint="eastAsia"/>
              </w:rPr>
              <w:t>/0</w:t>
            </w:r>
            <w:r>
              <w:rPr>
                <w:rFonts w:hint="default"/>
              </w:rPr>
              <w:t>5</w:t>
            </w:r>
            <w:r>
              <w:rPr>
                <w:rFonts w:hint="eastAsia"/>
              </w:rPr>
              <w:t>/</w:t>
            </w:r>
            <w:r>
              <w:rPr>
                <w:rFonts w:hint="default"/>
              </w:rPr>
              <w:t>24</w:t>
            </w:r>
          </w:p>
        </w:tc>
        <w:tc>
          <w:tcPr>
            <w:tcW w:w="4876" w:type="dxa"/>
          </w:tcPr>
          <w:p>
            <w:pPr>
              <w:spacing w:line="360" w:lineRule="auto"/>
              <w:rPr>
                <w:rFonts w:hint="eastAsia" w:eastAsia="宋体"/>
                <w:lang w:val="en-US" w:eastAsia="zh-Hans"/>
              </w:rPr>
            </w:pPr>
            <w:r>
              <w:rPr>
                <w:rFonts w:hint="eastAsia"/>
                <w:lang w:val="en-US" w:eastAsia="zh-Hans"/>
              </w:rPr>
              <w:t>第二次编写操作手册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330" w:type="dxa"/>
            <w:vAlign w:val="top"/>
          </w:tcPr>
          <w:p>
            <w:pPr>
              <w:spacing w:line="360" w:lineRule="auto"/>
              <w:jc w:val="center"/>
              <w:rPr>
                <w:rFonts w:ascii="Calibri" w:hAnsi="Calibri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t>V</w:t>
            </w:r>
            <w:r>
              <w:rPr>
                <w:rFonts w:hint="default"/>
              </w:rPr>
              <w:t>3</w:t>
            </w:r>
            <w:r>
              <w:rPr>
                <w:rFonts w:hint="eastAsia"/>
              </w:rPr>
              <w:t>.0</w:t>
            </w:r>
          </w:p>
        </w:tc>
        <w:tc>
          <w:tcPr>
            <w:tcW w:w="1134" w:type="dxa"/>
            <w:vAlign w:val="top"/>
          </w:tcPr>
          <w:p>
            <w:pPr>
              <w:spacing w:line="360" w:lineRule="auto"/>
              <w:rPr>
                <w:rFonts w:hint="eastAsia" w:ascii="Calibri" w:hAnsi="Calibri" w:eastAsia="宋体" w:cs="Times New Roman"/>
                <w:kern w:val="2"/>
                <w:sz w:val="24"/>
                <w:szCs w:val="22"/>
                <w:lang w:val="en-US" w:eastAsia="zh-Hans" w:bidi="ar-SA"/>
              </w:rPr>
            </w:pPr>
            <w:r>
              <w:rPr>
                <w:rFonts w:hint="eastAsia"/>
                <w:lang w:val="en-US" w:eastAsia="zh-Hans"/>
              </w:rPr>
              <w:t>李晓娟</w:t>
            </w:r>
          </w:p>
        </w:tc>
        <w:tc>
          <w:tcPr>
            <w:tcW w:w="1837" w:type="dxa"/>
            <w:vAlign w:val="top"/>
          </w:tcPr>
          <w:p>
            <w:pPr>
              <w:spacing w:line="360" w:lineRule="auto"/>
              <w:rPr>
                <w:rFonts w:hint="default" w:ascii="Calibri" w:hAnsi="Calibri" w:eastAsia="宋体" w:cs="Times New Roman"/>
                <w:kern w:val="2"/>
                <w:sz w:val="24"/>
                <w:szCs w:val="22"/>
                <w:lang w:eastAsia="zh-CN" w:bidi="ar-SA"/>
              </w:rPr>
            </w:pPr>
            <w:r>
              <w:rPr>
                <w:rFonts w:hint="eastAsia"/>
              </w:rPr>
              <w:t>202</w:t>
            </w:r>
            <w:r>
              <w:t>2</w:t>
            </w:r>
            <w:r>
              <w:rPr>
                <w:rFonts w:hint="eastAsia"/>
              </w:rPr>
              <w:t>/0</w:t>
            </w:r>
            <w:r>
              <w:rPr>
                <w:rFonts w:hint="default"/>
              </w:rPr>
              <w:t>8</w:t>
            </w:r>
            <w:r>
              <w:rPr>
                <w:rFonts w:hint="eastAsia"/>
              </w:rPr>
              <w:t>/</w:t>
            </w:r>
            <w:r>
              <w:rPr>
                <w:rFonts w:hint="default"/>
              </w:rPr>
              <w:t>17</w:t>
            </w:r>
          </w:p>
        </w:tc>
        <w:tc>
          <w:tcPr>
            <w:tcW w:w="4876" w:type="dxa"/>
            <w:vAlign w:val="top"/>
          </w:tcPr>
          <w:p>
            <w:pPr>
              <w:spacing w:line="360" w:lineRule="auto"/>
              <w:rPr>
                <w:rFonts w:hint="eastAsia" w:ascii="Calibri" w:hAnsi="Calibri" w:eastAsia="宋体" w:cs="Times New Roman"/>
                <w:kern w:val="2"/>
                <w:sz w:val="24"/>
                <w:szCs w:val="22"/>
                <w:lang w:val="en-US" w:eastAsia="zh-Hans" w:bidi="ar-SA"/>
              </w:rPr>
            </w:pPr>
            <w:r>
              <w:rPr>
                <w:rFonts w:hint="eastAsia"/>
                <w:lang w:val="en-US" w:eastAsia="zh-Hans"/>
              </w:rPr>
              <w:t>第三次编写操作手册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330" w:type="dxa"/>
          </w:tcPr>
          <w:p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>
            <w:pPr>
              <w:spacing w:line="360" w:lineRule="auto"/>
            </w:pPr>
          </w:p>
        </w:tc>
        <w:tc>
          <w:tcPr>
            <w:tcW w:w="1837" w:type="dxa"/>
          </w:tcPr>
          <w:p>
            <w:pPr>
              <w:spacing w:line="360" w:lineRule="auto"/>
            </w:pPr>
          </w:p>
        </w:tc>
        <w:tc>
          <w:tcPr>
            <w:tcW w:w="4876" w:type="dxa"/>
          </w:tcPr>
          <w:p>
            <w:pPr>
              <w:spacing w:line="360" w:lineRule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330" w:type="dxa"/>
          </w:tcPr>
          <w:p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>
            <w:pPr>
              <w:spacing w:line="360" w:lineRule="auto"/>
            </w:pPr>
          </w:p>
        </w:tc>
        <w:tc>
          <w:tcPr>
            <w:tcW w:w="1837" w:type="dxa"/>
          </w:tcPr>
          <w:p>
            <w:pPr>
              <w:spacing w:line="360" w:lineRule="auto"/>
            </w:pPr>
          </w:p>
        </w:tc>
        <w:tc>
          <w:tcPr>
            <w:tcW w:w="4876" w:type="dxa"/>
          </w:tcPr>
          <w:p>
            <w:pPr>
              <w:spacing w:line="360" w:lineRule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330" w:type="dxa"/>
          </w:tcPr>
          <w:p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>
            <w:pPr>
              <w:spacing w:line="360" w:lineRule="auto"/>
            </w:pPr>
          </w:p>
        </w:tc>
        <w:tc>
          <w:tcPr>
            <w:tcW w:w="1837" w:type="dxa"/>
          </w:tcPr>
          <w:p>
            <w:pPr>
              <w:spacing w:line="360" w:lineRule="auto"/>
            </w:pPr>
          </w:p>
        </w:tc>
        <w:tc>
          <w:tcPr>
            <w:tcW w:w="4876" w:type="dxa"/>
          </w:tcPr>
          <w:p>
            <w:pPr>
              <w:spacing w:line="360" w:lineRule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330" w:type="dxa"/>
          </w:tcPr>
          <w:p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>
            <w:pPr>
              <w:spacing w:line="360" w:lineRule="auto"/>
            </w:pPr>
          </w:p>
        </w:tc>
        <w:tc>
          <w:tcPr>
            <w:tcW w:w="1837" w:type="dxa"/>
          </w:tcPr>
          <w:p>
            <w:pPr>
              <w:spacing w:line="360" w:lineRule="auto"/>
            </w:pPr>
          </w:p>
        </w:tc>
        <w:tc>
          <w:tcPr>
            <w:tcW w:w="4876" w:type="dxa"/>
          </w:tcPr>
          <w:p>
            <w:pPr>
              <w:spacing w:line="360" w:lineRule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330" w:type="dxa"/>
          </w:tcPr>
          <w:p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>
            <w:pPr>
              <w:spacing w:line="360" w:lineRule="auto"/>
            </w:pPr>
          </w:p>
        </w:tc>
        <w:tc>
          <w:tcPr>
            <w:tcW w:w="1837" w:type="dxa"/>
          </w:tcPr>
          <w:p>
            <w:pPr>
              <w:spacing w:line="360" w:lineRule="auto"/>
            </w:pPr>
          </w:p>
        </w:tc>
        <w:tc>
          <w:tcPr>
            <w:tcW w:w="4876" w:type="dxa"/>
          </w:tcPr>
          <w:p>
            <w:pPr>
              <w:spacing w:line="360" w:lineRule="auto"/>
            </w:pPr>
          </w:p>
        </w:tc>
      </w:tr>
    </w:tbl>
    <w:p>
      <w:pPr>
        <w:autoSpaceDE w:val="0"/>
        <w:autoSpaceDN w:val="0"/>
        <w:adjustRightInd w:val="0"/>
        <w:spacing w:line="360" w:lineRule="auto"/>
        <w:rPr>
          <w:sz w:val="18"/>
          <w:szCs w:val="18"/>
        </w:rPr>
      </w:pPr>
      <w:r>
        <w:rPr>
          <w:kern w:val="0"/>
          <w:sz w:val="18"/>
          <w:szCs w:val="18"/>
        </w:rPr>
        <w:t>注：版本历史中</w:t>
      </w:r>
      <w:r>
        <w:rPr>
          <w:sz w:val="18"/>
          <w:szCs w:val="18"/>
        </w:rPr>
        <w:t>修改记录是指该版本正式成稿并下发后，又经过修改完善，再次下发时填写所作修改的内容。</w:t>
      </w:r>
    </w:p>
    <w:p>
      <w:pPr>
        <w:widowControl/>
        <w:spacing w:line="360" w:lineRule="auto"/>
        <w:jc w:val="left"/>
        <w:rPr>
          <w:sz w:val="18"/>
          <w:szCs w:val="18"/>
        </w:rPr>
      </w:pPr>
      <w:r>
        <w:rPr>
          <w:sz w:val="18"/>
          <w:szCs w:val="18"/>
        </w:rPr>
        <w:br w:type="page"/>
      </w:r>
    </w:p>
    <w:sdt>
      <w:sdtPr>
        <w:rPr>
          <w:rFonts w:ascii="Calibri" w:hAnsi="Calibri" w:eastAsia="宋体" w:cs="Times New Roman"/>
          <w:b w:val="0"/>
          <w:bCs w:val="0"/>
          <w:color w:val="auto"/>
          <w:kern w:val="2"/>
          <w:sz w:val="21"/>
          <w:szCs w:val="22"/>
          <w:lang w:val="zh-CN"/>
        </w:rPr>
        <w:id w:val="940268667"/>
      </w:sdtPr>
      <w:sdtEndPr>
        <w:rPr>
          <w:rFonts w:ascii="Calibri" w:hAnsi="Calibri" w:eastAsia="宋体" w:cs="Times New Roman"/>
          <w:b w:val="0"/>
          <w:bCs w:val="0"/>
          <w:color w:val="auto"/>
          <w:kern w:val="2"/>
          <w:sz w:val="24"/>
          <w:szCs w:val="22"/>
          <w:lang w:val="zh-CN"/>
        </w:rPr>
      </w:sdtEndPr>
      <w:sdtContent>
        <w:p>
          <w:pPr>
            <w:pStyle w:val="52"/>
            <w:spacing w:line="360" w:lineRule="auto"/>
            <w:rPr>
              <w:rFonts w:asciiTheme="minorEastAsia" w:hAnsiTheme="minorEastAsia" w:eastAsiaTheme="minorEastAsia"/>
              <w:color w:val="auto"/>
              <w:sz w:val="32"/>
              <w:szCs w:val="32"/>
              <w:lang w:val="zh-CN"/>
            </w:rPr>
          </w:pPr>
          <w:r>
            <w:rPr>
              <w:rFonts w:asciiTheme="minorEastAsia" w:hAnsiTheme="minorEastAsia" w:eastAsiaTheme="minorEastAsia"/>
              <w:color w:val="auto"/>
              <w:sz w:val="32"/>
              <w:szCs w:val="32"/>
              <w:lang w:val="zh-CN"/>
            </w:rPr>
            <w:t>目录</w:t>
          </w:r>
        </w:p>
        <w:p>
          <w:pPr>
            <w:pStyle w:val="21"/>
            <w:tabs>
              <w:tab w:val="right" w:leader="dot" w:pos="9638"/>
              <w:tab w:val="clear" w:pos="1680"/>
              <w:tab w:val="clear" w:pos="9628"/>
            </w:tabs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r>
            <w:fldChar w:fldCharType="begin"/>
          </w:r>
          <w:r>
            <w:instrText xml:space="preserve"> HYPERLINK \l _Toc904971471 </w:instrText>
          </w:r>
          <w:r>
            <w:fldChar w:fldCharType="separate"/>
          </w:r>
          <w:r>
            <w:rPr>
              <w:bCs/>
              <w:i w:val="0"/>
              <w:iCs w:val="0"/>
              <w:caps w:val="0"/>
              <w:smallCaps w:val="0"/>
              <w:strike w:val="0"/>
              <w:dstrike w:val="0"/>
              <w:vanish w:val="0"/>
              <w:spacing w:val="0"/>
              <w:position w:val="0"/>
              <w:vertAlign w:val="baseline"/>
              <w14:glow w14:rad="0">
                <w14:srgbClr w14:val="000000"/>
              </w14:glow>
              <w14:shadow w14:blurRad="0" w14:dist="0" w14:dir="0" w14:sx="0" w14:sy="0" w14:kx="0" w14:ky="0" w14:algn="none">
                <w14:srgbClr w14:val="000000"/>
              </w14:shadow>
              <w14:reflection w14:blurRad="0" w14:stA="0" w14:stPos="0" w14:endA="0" w14:endPos="0" w14:dist="0" w14:dir="0" w14:fadeDir="0" w14:sx="0" w14:sy="0" w14:kx="0" w14:ky="0" w14:algn="none"/>
              <w14:props3d w14:extrusionH="0" w14:contourW="0" w14:prstMaterial="none"/>
              <w14:scene3d>
                <w14:lightRig w14:rig="threePt" w14:dir="t">
                  <w14:rot w14:lat="0" w14:lon="0" w14:rev="0"/>
                </w14:lightRig>
              </w14:scene3d>
              <w14:ligatures w14:val="none"/>
              <w14:numForm w14:val="default"/>
              <w14:numSpacing w14:val="default"/>
            </w:rPr>
            <w:t xml:space="preserve">1. </w:t>
          </w:r>
          <w:r>
            <w:rPr>
              <w:rFonts w:hint="eastAsia"/>
            </w:rPr>
            <w:t>平台简介</w:t>
          </w:r>
          <w:r>
            <w:tab/>
          </w:r>
          <w:r>
            <w:fldChar w:fldCharType="begin"/>
          </w:r>
          <w:r>
            <w:instrText xml:space="preserve"> PAGEREF _Toc904971471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fldChar w:fldCharType="end"/>
          </w:r>
        </w:p>
        <w:p>
          <w:pPr>
            <w:pStyle w:val="21"/>
            <w:tabs>
              <w:tab w:val="right" w:leader="dot" w:pos="9638"/>
              <w:tab w:val="clear" w:pos="1680"/>
              <w:tab w:val="clear" w:pos="9628"/>
            </w:tabs>
          </w:pPr>
          <w:r>
            <w:rPr>
              <w:bCs/>
              <w:lang w:val="zh-CN"/>
            </w:rPr>
            <w:fldChar w:fldCharType="begin"/>
          </w:r>
          <w:r>
            <w:rPr>
              <w:bCs/>
              <w:lang w:val="zh-CN"/>
            </w:rPr>
            <w:instrText xml:space="preserve"> HYPERLINK \l _Toc1376325043 </w:instrText>
          </w:r>
          <w:r>
            <w:rPr>
              <w:bCs/>
              <w:lang w:val="zh-CN"/>
            </w:rPr>
            <w:fldChar w:fldCharType="separate"/>
          </w:r>
          <w:r>
            <w:rPr>
              <w:bCs/>
              <w:i w:val="0"/>
              <w:iCs w:val="0"/>
              <w:caps w:val="0"/>
              <w:smallCaps w:val="0"/>
              <w:strike w:val="0"/>
              <w:dstrike w:val="0"/>
              <w:vanish w:val="0"/>
              <w:spacing w:val="0"/>
              <w:position w:val="0"/>
              <w:vertAlign w:val="baseline"/>
              <w14:glow w14:rad="0">
                <w14:srgbClr w14:val="000000"/>
              </w14:glow>
              <w14:shadow w14:blurRad="0" w14:dist="0" w14:dir="0" w14:sx="0" w14:sy="0" w14:kx="0" w14:ky="0" w14:algn="none">
                <w14:srgbClr w14:val="000000"/>
              </w14:shadow>
              <w14:reflection w14:blurRad="0" w14:stA="0" w14:stPos="0" w14:endA="0" w14:endPos="0" w14:dist="0" w14:dir="0" w14:fadeDir="0" w14:sx="0" w14:sy="0" w14:kx="0" w14:ky="0" w14:algn="none"/>
              <w14:props3d w14:extrusionH="0" w14:contourW="0" w14:prstMaterial="none"/>
              <w14:scene3d>
                <w14:lightRig w14:rig="threePt" w14:dir="t">
                  <w14:rot w14:lat="0" w14:lon="0" w14:rev="0"/>
                </w14:lightRig>
              </w14:scene3d>
              <w14:ligatures w14:val="none"/>
              <w14:numForm w14:val="default"/>
              <w14:numSpacing w14:val="default"/>
            </w:rPr>
            <w:t xml:space="preserve">2. </w:t>
          </w:r>
          <w:r>
            <w:rPr>
              <w:rFonts w:hint="eastAsia"/>
            </w:rPr>
            <w:t>功能介绍</w:t>
          </w:r>
          <w:r>
            <w:tab/>
          </w:r>
          <w:r>
            <w:fldChar w:fldCharType="begin"/>
          </w:r>
          <w:r>
            <w:instrText xml:space="preserve"> PAGEREF _Toc1376325043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rPr>
              <w:bCs/>
              <w:lang w:val="zh-CN"/>
            </w:rPr>
            <w:fldChar w:fldCharType="end"/>
          </w:r>
        </w:p>
        <w:p>
          <w:pPr>
            <w:pStyle w:val="24"/>
            <w:tabs>
              <w:tab w:val="right" w:leader="dot" w:pos="9638"/>
            </w:tabs>
          </w:pPr>
          <w:r>
            <w:rPr>
              <w:bCs/>
              <w:lang w:val="zh-CN"/>
            </w:rPr>
            <w:fldChar w:fldCharType="begin"/>
          </w:r>
          <w:r>
            <w:rPr>
              <w:bCs/>
              <w:lang w:val="zh-CN"/>
            </w:rPr>
            <w:instrText xml:space="preserve"> HYPERLINK \l _Toc1348635864 </w:instrText>
          </w:r>
          <w:r>
            <w:rPr>
              <w:bCs/>
              <w:lang w:val="zh-CN"/>
            </w:rPr>
            <w:fldChar w:fldCharType="separate"/>
          </w:r>
          <w:r>
            <w:rPr>
              <w:rFonts w:hint="eastAsia"/>
            </w:rPr>
            <w:t>2.1 主要功能说明</w:t>
          </w:r>
          <w:r>
            <w:tab/>
          </w:r>
          <w:r>
            <w:fldChar w:fldCharType="begin"/>
          </w:r>
          <w:r>
            <w:instrText xml:space="preserve"> PAGEREF _Toc1348635864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rPr>
              <w:bCs/>
              <w:lang w:val="zh-CN"/>
            </w:rPr>
            <w:fldChar w:fldCharType="end"/>
          </w:r>
        </w:p>
        <w:p>
          <w:pPr>
            <w:pStyle w:val="24"/>
            <w:tabs>
              <w:tab w:val="right" w:leader="dot" w:pos="9638"/>
            </w:tabs>
          </w:pPr>
          <w:r>
            <w:rPr>
              <w:bCs/>
              <w:lang w:val="zh-CN"/>
            </w:rPr>
            <w:fldChar w:fldCharType="begin"/>
          </w:r>
          <w:r>
            <w:rPr>
              <w:bCs/>
              <w:lang w:val="zh-CN"/>
            </w:rPr>
            <w:instrText xml:space="preserve"> HYPERLINK \l _Toc1980555810 </w:instrText>
          </w:r>
          <w:r>
            <w:rPr>
              <w:bCs/>
              <w:lang w:val="zh-CN"/>
            </w:rPr>
            <w:fldChar w:fldCharType="separate"/>
          </w:r>
          <w:r>
            <w:rPr>
              <w:rFonts w:hint="eastAsia"/>
            </w:rPr>
            <w:t>2.2 系统入口</w:t>
          </w:r>
          <w:r>
            <w:tab/>
          </w:r>
          <w:r>
            <w:fldChar w:fldCharType="begin"/>
          </w:r>
          <w:r>
            <w:instrText xml:space="preserve"> PAGEREF _Toc1980555810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rPr>
              <w:bCs/>
              <w:lang w:val="zh-CN"/>
            </w:rPr>
            <w:fldChar w:fldCharType="end"/>
          </w:r>
        </w:p>
        <w:p>
          <w:pPr>
            <w:pStyle w:val="24"/>
            <w:tabs>
              <w:tab w:val="right" w:leader="dot" w:pos="9638"/>
            </w:tabs>
          </w:pPr>
          <w:r>
            <w:rPr>
              <w:bCs/>
              <w:lang w:val="zh-CN"/>
            </w:rPr>
            <w:fldChar w:fldCharType="begin"/>
          </w:r>
          <w:r>
            <w:rPr>
              <w:bCs/>
              <w:lang w:val="zh-CN"/>
            </w:rPr>
            <w:instrText xml:space="preserve"> HYPERLINK \l _Toc1204970170 </w:instrText>
          </w:r>
          <w:r>
            <w:rPr>
              <w:bCs/>
              <w:lang w:val="zh-CN"/>
            </w:rPr>
            <w:fldChar w:fldCharType="separate"/>
          </w:r>
          <w:r>
            <w:rPr>
              <w:rFonts w:hint="eastAsia"/>
            </w:rPr>
            <w:t>2.3 运行环境</w:t>
          </w:r>
          <w:r>
            <w:tab/>
          </w:r>
          <w:r>
            <w:fldChar w:fldCharType="begin"/>
          </w:r>
          <w:r>
            <w:instrText xml:space="preserve"> PAGEREF _Toc1204970170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rPr>
              <w:bCs/>
              <w:lang w:val="zh-CN"/>
            </w:rPr>
            <w:fldChar w:fldCharType="end"/>
          </w:r>
        </w:p>
        <w:p>
          <w:pPr>
            <w:pStyle w:val="21"/>
            <w:tabs>
              <w:tab w:val="right" w:leader="dot" w:pos="9638"/>
              <w:tab w:val="clear" w:pos="1680"/>
              <w:tab w:val="clear" w:pos="9628"/>
            </w:tabs>
          </w:pPr>
          <w:r>
            <w:rPr>
              <w:bCs/>
              <w:lang w:val="zh-CN"/>
            </w:rPr>
            <w:fldChar w:fldCharType="begin"/>
          </w:r>
          <w:r>
            <w:rPr>
              <w:bCs/>
              <w:lang w:val="zh-CN"/>
            </w:rPr>
            <w:instrText xml:space="preserve"> HYPERLINK \l _Toc1162855980 </w:instrText>
          </w:r>
          <w:r>
            <w:rPr>
              <w:bCs/>
              <w:lang w:val="zh-CN"/>
            </w:rPr>
            <w:fldChar w:fldCharType="separate"/>
          </w:r>
          <w:r>
            <w:rPr>
              <w:bCs/>
              <w:i w:val="0"/>
              <w:iCs w:val="0"/>
              <w:caps w:val="0"/>
              <w:smallCaps w:val="0"/>
              <w:strike w:val="0"/>
              <w:dstrike w:val="0"/>
              <w:vanish w:val="0"/>
              <w:spacing w:val="0"/>
              <w:position w:val="0"/>
              <w:vertAlign w:val="baseline"/>
              <w14:glow w14:rad="0">
                <w14:srgbClr w14:val="000000"/>
              </w14:glow>
              <w14:shadow w14:blurRad="0" w14:dist="0" w14:dir="0" w14:sx="0" w14:sy="0" w14:kx="0" w14:ky="0" w14:algn="none">
                <w14:srgbClr w14:val="000000"/>
              </w14:shadow>
              <w14:reflection w14:blurRad="0" w14:stA="0" w14:stPos="0" w14:endA="0" w14:endPos="0" w14:dist="0" w14:dir="0" w14:fadeDir="0" w14:sx="0" w14:sy="0" w14:kx="0" w14:ky="0" w14:algn="none"/>
              <w14:props3d w14:extrusionH="0" w14:contourW="0" w14:prstMaterial="none"/>
              <w14:scene3d>
                <w14:lightRig w14:rig="threePt" w14:dir="t">
                  <w14:rot w14:lat="0" w14:lon="0" w14:rev="0"/>
                </w14:lightRig>
              </w14:scene3d>
              <w14:ligatures w14:val="none"/>
              <w14:numForm w14:val="default"/>
              <w14:numSpacing w14:val="default"/>
            </w:rPr>
            <w:t xml:space="preserve">3. </w:t>
          </w:r>
          <w:r>
            <w:rPr>
              <w:rFonts w:hint="eastAsia"/>
            </w:rPr>
            <w:t>操作流程</w:t>
          </w:r>
          <w:r>
            <w:tab/>
          </w:r>
          <w:bookmarkStart w:id="15" w:name="_GoBack"/>
          <w:bookmarkEnd w:id="15"/>
          <w:r>
            <w:fldChar w:fldCharType="begin"/>
          </w:r>
          <w:r>
            <w:instrText xml:space="preserve"> PAGEREF _Toc1162855980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rPr>
              <w:bCs/>
              <w:lang w:val="zh-CN"/>
            </w:rPr>
            <w:fldChar w:fldCharType="end"/>
          </w:r>
        </w:p>
        <w:p>
          <w:pPr>
            <w:pStyle w:val="24"/>
            <w:tabs>
              <w:tab w:val="right" w:leader="dot" w:pos="9638"/>
            </w:tabs>
          </w:pPr>
          <w:r>
            <w:rPr>
              <w:bCs/>
              <w:lang w:val="zh-CN"/>
            </w:rPr>
            <w:fldChar w:fldCharType="begin"/>
          </w:r>
          <w:r>
            <w:rPr>
              <w:bCs/>
              <w:lang w:val="zh-CN"/>
            </w:rPr>
            <w:instrText xml:space="preserve"> HYPERLINK \l _Toc2019268160 </w:instrText>
          </w:r>
          <w:r>
            <w:rPr>
              <w:bCs/>
              <w:lang w:val="zh-CN"/>
            </w:rPr>
            <w:fldChar w:fldCharType="separate"/>
          </w:r>
          <w:r>
            <w:rPr>
              <w:rFonts w:hint="eastAsia"/>
            </w:rPr>
            <w:t>3.1 登录</w:t>
          </w:r>
          <w:r>
            <w:tab/>
          </w:r>
          <w:r>
            <w:fldChar w:fldCharType="begin"/>
          </w:r>
          <w:r>
            <w:instrText xml:space="preserve"> PAGEREF _Toc2019268160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rPr>
              <w:bCs/>
              <w:lang w:val="zh-CN"/>
            </w:rPr>
            <w:fldChar w:fldCharType="end"/>
          </w:r>
        </w:p>
        <w:p>
          <w:pPr>
            <w:pStyle w:val="16"/>
            <w:tabs>
              <w:tab w:val="right" w:leader="dot" w:pos="9638"/>
            </w:tabs>
          </w:pPr>
          <w:r>
            <w:rPr>
              <w:bCs/>
              <w:lang w:val="zh-CN"/>
            </w:rPr>
            <w:fldChar w:fldCharType="begin"/>
          </w:r>
          <w:r>
            <w:rPr>
              <w:bCs/>
              <w:lang w:val="zh-CN"/>
            </w:rPr>
            <w:instrText xml:space="preserve"> HYPERLINK \l _Toc1155891579 </w:instrText>
          </w:r>
          <w:r>
            <w:rPr>
              <w:bCs/>
              <w:lang w:val="zh-CN"/>
            </w:rPr>
            <w:fldChar w:fldCharType="separate"/>
          </w:r>
          <w:r>
            <w:rPr>
              <w:rFonts w:hint="eastAsia"/>
            </w:rPr>
            <w:t>3.1.1 登录</w:t>
          </w:r>
          <w:r>
            <w:tab/>
          </w:r>
          <w:r>
            <w:fldChar w:fldCharType="begin"/>
          </w:r>
          <w:r>
            <w:instrText xml:space="preserve"> PAGEREF _Toc1155891579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rPr>
              <w:bCs/>
              <w:lang w:val="zh-CN"/>
            </w:rPr>
            <w:fldChar w:fldCharType="end"/>
          </w:r>
        </w:p>
        <w:p>
          <w:pPr>
            <w:pStyle w:val="16"/>
            <w:tabs>
              <w:tab w:val="right" w:leader="dot" w:pos="9638"/>
            </w:tabs>
          </w:pPr>
          <w:r>
            <w:rPr>
              <w:bCs/>
              <w:lang w:val="zh-CN"/>
            </w:rPr>
            <w:fldChar w:fldCharType="begin"/>
          </w:r>
          <w:r>
            <w:rPr>
              <w:bCs/>
              <w:lang w:val="zh-CN"/>
            </w:rPr>
            <w:instrText xml:space="preserve"> HYPERLINK \l _Toc932697491 </w:instrText>
          </w:r>
          <w:r>
            <w:rPr>
              <w:bCs/>
              <w:lang w:val="zh-CN"/>
            </w:rPr>
            <w:fldChar w:fldCharType="separate"/>
          </w:r>
          <w:r>
            <w:rPr>
              <w:rFonts w:hint="eastAsia"/>
            </w:rPr>
            <w:t>3.1.2 修改密码</w:t>
          </w:r>
          <w:r>
            <w:tab/>
          </w:r>
          <w:r>
            <w:fldChar w:fldCharType="begin"/>
          </w:r>
          <w:r>
            <w:instrText xml:space="preserve"> PAGEREF _Toc932697491 </w:instrText>
          </w:r>
          <w:r>
            <w:fldChar w:fldCharType="separate"/>
          </w:r>
          <w:r>
            <w:t>5</w:t>
          </w:r>
          <w:r>
            <w:fldChar w:fldCharType="end"/>
          </w:r>
          <w:r>
            <w:rPr>
              <w:bCs/>
              <w:lang w:val="zh-CN"/>
            </w:rPr>
            <w:fldChar w:fldCharType="end"/>
          </w:r>
        </w:p>
        <w:p>
          <w:pPr>
            <w:pStyle w:val="16"/>
            <w:tabs>
              <w:tab w:val="right" w:leader="dot" w:pos="9638"/>
            </w:tabs>
          </w:pPr>
          <w:r>
            <w:rPr>
              <w:bCs/>
              <w:lang w:val="zh-CN"/>
            </w:rPr>
            <w:fldChar w:fldCharType="begin"/>
          </w:r>
          <w:r>
            <w:rPr>
              <w:bCs/>
              <w:lang w:val="zh-CN"/>
            </w:rPr>
            <w:instrText xml:space="preserve"> HYPERLINK \l _Toc1363591784 </w:instrText>
          </w:r>
          <w:r>
            <w:rPr>
              <w:bCs/>
              <w:lang w:val="zh-CN"/>
            </w:rPr>
            <w:fldChar w:fldCharType="separate"/>
          </w:r>
          <w:r>
            <w:rPr>
              <w:rFonts w:hint="eastAsia"/>
            </w:rPr>
            <w:t>3.1.3 退出系统</w:t>
          </w:r>
          <w:r>
            <w:tab/>
          </w:r>
          <w:r>
            <w:fldChar w:fldCharType="begin"/>
          </w:r>
          <w:r>
            <w:instrText xml:space="preserve"> PAGEREF _Toc1363591784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rPr>
              <w:bCs/>
              <w:lang w:val="zh-CN"/>
            </w:rPr>
            <w:fldChar w:fldCharType="end"/>
          </w:r>
        </w:p>
        <w:p>
          <w:pPr>
            <w:pStyle w:val="24"/>
            <w:tabs>
              <w:tab w:val="right" w:leader="dot" w:pos="9638"/>
            </w:tabs>
          </w:pPr>
          <w:r>
            <w:rPr>
              <w:bCs/>
              <w:lang w:val="zh-CN"/>
            </w:rPr>
            <w:fldChar w:fldCharType="begin"/>
          </w:r>
          <w:r>
            <w:rPr>
              <w:bCs/>
              <w:lang w:val="zh-CN"/>
            </w:rPr>
            <w:instrText xml:space="preserve"> HYPERLINK \l _Toc2089116551 </w:instrText>
          </w:r>
          <w:r>
            <w:rPr>
              <w:bCs/>
              <w:lang w:val="zh-CN"/>
            </w:rPr>
            <w:fldChar w:fldCharType="separate"/>
          </w:r>
          <w:r>
            <w:rPr>
              <w:rFonts w:hint="eastAsia"/>
            </w:rPr>
            <w:t xml:space="preserve">3.2 </w:t>
          </w:r>
          <w:r>
            <w:rPr>
              <w:rFonts w:hint="eastAsia"/>
              <w:lang w:eastAsia="zh-Hans"/>
            </w:rPr>
            <w:t>首页</w:t>
          </w:r>
          <w:r>
            <w:tab/>
          </w:r>
          <w:r>
            <w:fldChar w:fldCharType="begin"/>
          </w:r>
          <w:r>
            <w:instrText xml:space="preserve"> PAGEREF _Toc2089116551 </w:instrText>
          </w:r>
          <w:r>
            <w:fldChar w:fldCharType="separate"/>
          </w:r>
          <w:r>
            <w:t>7</w:t>
          </w:r>
          <w:r>
            <w:fldChar w:fldCharType="end"/>
          </w:r>
          <w:r>
            <w:rPr>
              <w:bCs/>
              <w:lang w:val="zh-CN"/>
            </w:rPr>
            <w:fldChar w:fldCharType="end"/>
          </w:r>
        </w:p>
        <w:p>
          <w:pPr>
            <w:pStyle w:val="24"/>
            <w:tabs>
              <w:tab w:val="right" w:leader="dot" w:pos="9638"/>
            </w:tabs>
          </w:pPr>
          <w:r>
            <w:rPr>
              <w:bCs/>
              <w:lang w:val="zh-CN"/>
            </w:rPr>
            <w:fldChar w:fldCharType="begin"/>
          </w:r>
          <w:r>
            <w:rPr>
              <w:bCs/>
              <w:lang w:val="zh-CN"/>
            </w:rPr>
            <w:instrText xml:space="preserve"> HYPERLINK \l _Toc424244207 </w:instrText>
          </w:r>
          <w:r>
            <w:rPr>
              <w:bCs/>
              <w:lang w:val="zh-CN"/>
            </w:rPr>
            <w:fldChar w:fldCharType="separate"/>
          </w:r>
          <w:r>
            <w:rPr>
              <w:rFonts w:hint="eastAsia"/>
            </w:rPr>
            <w:t xml:space="preserve">3.3 </w:t>
          </w:r>
          <w:r>
            <w:rPr>
              <w:rFonts w:hint="eastAsia"/>
              <w:lang w:eastAsia="zh-Hans"/>
            </w:rPr>
            <w:t>选课</w:t>
          </w:r>
          <w:r>
            <w:tab/>
          </w:r>
          <w:r>
            <w:fldChar w:fldCharType="begin"/>
          </w:r>
          <w:r>
            <w:instrText xml:space="preserve"> PAGEREF _Toc424244207 </w:instrText>
          </w:r>
          <w:r>
            <w:fldChar w:fldCharType="separate"/>
          </w:r>
          <w:r>
            <w:t>8</w:t>
          </w:r>
          <w:r>
            <w:fldChar w:fldCharType="end"/>
          </w:r>
          <w:r>
            <w:rPr>
              <w:bCs/>
              <w:lang w:val="zh-CN"/>
            </w:rPr>
            <w:fldChar w:fldCharType="end"/>
          </w:r>
        </w:p>
        <w:p>
          <w:pPr>
            <w:pStyle w:val="24"/>
            <w:tabs>
              <w:tab w:val="right" w:leader="dot" w:pos="9638"/>
            </w:tabs>
          </w:pPr>
          <w:r>
            <w:rPr>
              <w:bCs/>
              <w:lang w:val="zh-CN"/>
            </w:rPr>
            <w:fldChar w:fldCharType="begin"/>
          </w:r>
          <w:r>
            <w:rPr>
              <w:bCs/>
              <w:lang w:val="zh-CN"/>
            </w:rPr>
            <w:instrText xml:space="preserve"> HYPERLINK \l _Toc626679009 </w:instrText>
          </w:r>
          <w:r>
            <w:rPr>
              <w:bCs/>
              <w:lang w:val="zh-CN"/>
            </w:rPr>
            <w:fldChar w:fldCharType="separate"/>
          </w:r>
          <w:r>
            <w:rPr>
              <w:rFonts w:hint="eastAsia"/>
            </w:rPr>
            <w:t xml:space="preserve">3.4 </w:t>
          </w:r>
          <w:r>
            <w:rPr>
              <w:rFonts w:hint="eastAsia"/>
              <w:lang w:eastAsia="zh-Hans"/>
            </w:rPr>
            <w:t>我的课程</w:t>
          </w:r>
          <w:r>
            <w:tab/>
          </w:r>
          <w:r>
            <w:fldChar w:fldCharType="begin"/>
          </w:r>
          <w:r>
            <w:instrText xml:space="preserve"> PAGEREF _Toc626679009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rPr>
              <w:bCs/>
              <w:lang w:val="zh-CN"/>
            </w:rPr>
            <w:fldChar w:fldCharType="end"/>
          </w:r>
        </w:p>
        <w:p>
          <w:pPr>
            <w:pStyle w:val="24"/>
            <w:tabs>
              <w:tab w:val="right" w:leader="dot" w:pos="9638"/>
            </w:tabs>
          </w:pPr>
          <w:r>
            <w:rPr>
              <w:bCs/>
              <w:lang w:val="zh-CN"/>
            </w:rPr>
            <w:fldChar w:fldCharType="begin"/>
          </w:r>
          <w:r>
            <w:rPr>
              <w:bCs/>
              <w:lang w:val="zh-CN"/>
            </w:rPr>
            <w:instrText xml:space="preserve"> HYPERLINK \l _Toc1334299375 </w:instrText>
          </w:r>
          <w:r>
            <w:rPr>
              <w:bCs/>
              <w:lang w:val="zh-CN"/>
            </w:rPr>
            <w:fldChar w:fldCharType="separate"/>
          </w:r>
          <w:r>
            <w:rPr>
              <w:rFonts w:hint="eastAsia"/>
            </w:rPr>
            <w:t xml:space="preserve">3.5 </w:t>
          </w:r>
          <w:r>
            <w:rPr>
              <w:rFonts w:hint="eastAsia"/>
              <w:lang w:eastAsia="zh-Hans"/>
            </w:rPr>
            <w:t>我的</w:t>
          </w:r>
          <w:r>
            <w:rPr>
              <w:rFonts w:hint="eastAsia"/>
              <w:lang w:val="en-US" w:eastAsia="zh-Hans"/>
            </w:rPr>
            <w:t>成绩</w:t>
          </w:r>
          <w:r>
            <w:tab/>
          </w:r>
          <w:r>
            <w:fldChar w:fldCharType="begin"/>
          </w:r>
          <w:r>
            <w:instrText xml:space="preserve"> PAGEREF _Toc1334299375 </w:instrText>
          </w:r>
          <w:r>
            <w:fldChar w:fldCharType="separate"/>
          </w:r>
          <w:r>
            <w:t>12</w:t>
          </w:r>
          <w:r>
            <w:fldChar w:fldCharType="end"/>
          </w:r>
          <w:r>
            <w:rPr>
              <w:bCs/>
              <w:lang w:val="zh-CN"/>
            </w:rPr>
            <w:fldChar w:fldCharType="end"/>
          </w:r>
        </w:p>
        <w:p>
          <w:pPr>
            <w:spacing w:line="360" w:lineRule="auto"/>
          </w:pPr>
          <w:r>
            <w:rPr>
              <w:bCs/>
              <w:lang w:val="zh-CN"/>
            </w:rPr>
            <w:fldChar w:fldCharType="end"/>
          </w:r>
        </w:p>
      </w:sdtContent>
    </w:sdt>
    <w:p>
      <w:pPr>
        <w:spacing w:line="360" w:lineRule="auto"/>
        <w:rPr>
          <w:sz w:val="13"/>
          <w:szCs w:val="13"/>
        </w:rPr>
      </w:pPr>
    </w:p>
    <w:p>
      <w:pPr>
        <w:spacing w:line="360" w:lineRule="auto"/>
        <w:rPr>
          <w:sz w:val="13"/>
          <w:szCs w:val="13"/>
        </w:rPr>
      </w:pPr>
    </w:p>
    <w:p>
      <w:pPr>
        <w:spacing w:line="360" w:lineRule="auto"/>
        <w:rPr>
          <w:sz w:val="13"/>
          <w:szCs w:val="13"/>
        </w:rPr>
      </w:pPr>
    </w:p>
    <w:p>
      <w:pPr>
        <w:spacing w:line="360" w:lineRule="auto"/>
        <w:rPr>
          <w:sz w:val="13"/>
          <w:szCs w:val="13"/>
        </w:rPr>
      </w:pPr>
    </w:p>
    <w:p>
      <w:pPr>
        <w:spacing w:line="360" w:lineRule="auto"/>
        <w:rPr>
          <w:sz w:val="13"/>
          <w:szCs w:val="13"/>
        </w:rPr>
      </w:pPr>
    </w:p>
    <w:p>
      <w:pPr>
        <w:spacing w:line="360" w:lineRule="auto"/>
        <w:rPr>
          <w:sz w:val="13"/>
          <w:szCs w:val="13"/>
        </w:rPr>
      </w:pPr>
    </w:p>
    <w:p>
      <w:pPr>
        <w:widowControl/>
        <w:spacing w:line="360" w:lineRule="auto"/>
        <w:jc w:val="left"/>
        <w:rPr>
          <w:sz w:val="13"/>
          <w:szCs w:val="13"/>
        </w:rPr>
      </w:pPr>
      <w:r>
        <w:rPr>
          <w:sz w:val="13"/>
          <w:szCs w:val="13"/>
        </w:rPr>
        <w:br w:type="page"/>
      </w:r>
    </w:p>
    <w:p>
      <w:pPr>
        <w:pStyle w:val="57"/>
        <w:spacing w:line="360" w:lineRule="auto"/>
      </w:pPr>
      <w:bookmarkStart w:id="0" w:name="_Toc904971471"/>
      <w:r>
        <w:rPr>
          <w:rFonts w:hint="eastAsia"/>
        </w:rPr>
        <w:t>平台简介</w:t>
      </w:r>
      <w:bookmarkEnd w:id="0"/>
    </w:p>
    <w:p>
      <w:pPr>
        <w:spacing w:line="360" w:lineRule="auto"/>
        <w:ind w:firstLine="480" w:firstLineChars="200"/>
      </w:pPr>
      <w:r>
        <w:rPr>
          <w:rFonts w:hint="eastAsia"/>
          <w:lang w:eastAsia="zh-Hans"/>
        </w:rPr>
        <w:t>通过“区块链+联盟”的建设，完善本科教育管理机制，构建标准统一、数据规范的区块链联盟链体系，实现数据的开放互联。基于区块链联盟的建设，加强各联盟高校在课程资源、实践基地、微专业开设等方面开展合作，通过区块链互信机制建设，以此推进学分互认、实践活动互认、教育资源共享、学生培养过程监控和培养质量评价。根据需要联盟向政府机关、社会实践基地和用人单位开放查询申请，进行学业成绩等数据查询，提高数据利用率和联盟影响力</w:t>
      </w:r>
    </w:p>
    <w:p>
      <w:pPr>
        <w:pStyle w:val="57"/>
        <w:spacing w:line="360" w:lineRule="auto"/>
      </w:pPr>
      <w:bookmarkStart w:id="1" w:name="_Toc1376325043"/>
      <w:r>
        <w:rPr>
          <w:rFonts w:hint="eastAsia"/>
        </w:rPr>
        <w:t>功能介绍</w:t>
      </w:r>
      <w:bookmarkEnd w:id="1"/>
    </w:p>
    <w:p>
      <w:pPr>
        <w:pStyle w:val="58"/>
        <w:spacing w:line="360" w:lineRule="auto"/>
      </w:pPr>
      <w:bookmarkStart w:id="2" w:name="_Toc1348635864"/>
      <w:r>
        <w:rPr>
          <w:rFonts w:hint="eastAsia"/>
        </w:rPr>
        <w:t>主要功能说明</w:t>
      </w:r>
      <w:bookmarkEnd w:id="2"/>
    </w:p>
    <w:p>
      <w:pPr>
        <w:spacing w:line="360" w:lineRule="auto"/>
        <w:ind w:firstLine="720" w:firstLineChars="300"/>
        <w:rPr>
          <w:rFonts w:asciiTheme="minorEastAsia" w:hAnsiTheme="minorEastAsia" w:eastAsiaTheme="minorEastAsia"/>
          <w:szCs w:val="24"/>
        </w:rPr>
      </w:pPr>
      <w:r>
        <w:rPr>
          <w:rFonts w:hint="eastAsia" w:asciiTheme="minorEastAsia" w:hAnsiTheme="minorEastAsia" w:eastAsiaTheme="minorEastAsia"/>
          <w:szCs w:val="24"/>
          <w:lang w:eastAsia="zh-Hans"/>
        </w:rPr>
        <w:t>高校联盟选课系统</w:t>
      </w:r>
      <w:r>
        <w:rPr>
          <w:rFonts w:asciiTheme="minorEastAsia" w:hAnsiTheme="minorEastAsia" w:eastAsiaTheme="minorEastAsia"/>
          <w:szCs w:val="24"/>
          <w:lang w:eastAsia="zh-Hans"/>
        </w:rPr>
        <w:t>--</w:t>
      </w:r>
      <w:r>
        <w:rPr>
          <w:rFonts w:hint="eastAsia" w:asciiTheme="minorEastAsia" w:hAnsiTheme="minorEastAsia" w:eastAsiaTheme="minorEastAsia"/>
          <w:szCs w:val="24"/>
          <w:lang w:eastAsia="zh-Hans"/>
        </w:rPr>
        <w:t>学生端</w:t>
      </w:r>
      <w:r>
        <w:rPr>
          <w:rFonts w:hint="eastAsia" w:asciiTheme="minorEastAsia" w:hAnsiTheme="minorEastAsia" w:eastAsiaTheme="minorEastAsia"/>
          <w:szCs w:val="24"/>
        </w:rPr>
        <w:t>的主要功能包括如下：</w:t>
      </w:r>
    </w:p>
    <w:p>
      <w:pPr>
        <w:pStyle w:val="38"/>
        <w:numPr>
          <w:ilvl w:val="0"/>
          <w:numId w:val="4"/>
        </w:numPr>
        <w:spacing w:line="360" w:lineRule="auto"/>
        <w:ind w:left="905"/>
        <w:rPr>
          <w:rFonts w:eastAsiaTheme="minorEastAsia"/>
        </w:rPr>
      </w:pPr>
      <w:r>
        <w:rPr>
          <w:rFonts w:hint="eastAsia" w:eastAsiaTheme="minorEastAsia"/>
        </w:rPr>
        <w:t>登录：</w:t>
      </w:r>
      <w:r>
        <w:rPr>
          <w:rFonts w:hint="eastAsia" w:eastAsiaTheme="minorEastAsia"/>
          <w:lang w:eastAsia="zh-Hans"/>
        </w:rPr>
        <w:t>学生</w:t>
      </w:r>
      <w:r>
        <w:rPr>
          <w:rFonts w:hint="eastAsia" w:eastAsiaTheme="minorEastAsia"/>
        </w:rPr>
        <w:t>可登录到本系统；</w:t>
      </w:r>
    </w:p>
    <w:p>
      <w:pPr>
        <w:pStyle w:val="38"/>
        <w:numPr>
          <w:ilvl w:val="0"/>
          <w:numId w:val="4"/>
        </w:numPr>
        <w:spacing w:line="360" w:lineRule="auto"/>
        <w:ind w:left="905"/>
        <w:rPr>
          <w:rFonts w:eastAsiaTheme="minorEastAsia"/>
        </w:rPr>
      </w:pPr>
      <w:r>
        <w:rPr>
          <w:rFonts w:hint="eastAsia" w:eastAsiaTheme="minorEastAsia"/>
          <w:lang w:eastAsia="zh-Hans"/>
        </w:rPr>
        <w:t>首页：</w:t>
      </w:r>
      <w:r>
        <w:rPr>
          <w:rFonts w:hint="eastAsia" w:asciiTheme="minorEastAsia" w:hAnsiTheme="minorEastAsia" w:eastAsiaTheme="minorEastAsia"/>
          <w:spacing w:val="-4"/>
        </w:rPr>
        <w:t>学生登录系统后，可查看自己相关的课程公告</w:t>
      </w:r>
      <w:r>
        <w:rPr>
          <w:rFonts w:hint="eastAsia" w:asciiTheme="minorEastAsia" w:hAnsiTheme="minorEastAsia" w:eastAsiaTheme="minorEastAsia"/>
          <w:spacing w:val="-4"/>
          <w:lang w:eastAsia="zh-Hans"/>
        </w:rPr>
        <w:t>，</w:t>
      </w:r>
      <w:r>
        <w:rPr>
          <w:rFonts w:hint="eastAsia" w:asciiTheme="minorEastAsia" w:hAnsiTheme="minorEastAsia" w:eastAsiaTheme="minorEastAsia"/>
          <w:spacing w:val="-4"/>
          <w:lang w:val="en-US" w:eastAsia="zh-Hans"/>
        </w:rPr>
        <w:t>也可看到校级公告，</w:t>
      </w:r>
      <w:r>
        <w:rPr>
          <w:rFonts w:hint="eastAsia" w:asciiTheme="minorEastAsia" w:hAnsiTheme="minorEastAsia" w:eastAsiaTheme="minorEastAsia"/>
          <w:spacing w:val="-4"/>
        </w:rPr>
        <w:t>并需要设置联系方式，方便所选课程的教师进行沟通和联系。</w:t>
      </w:r>
    </w:p>
    <w:p>
      <w:pPr>
        <w:pStyle w:val="38"/>
        <w:numPr>
          <w:ilvl w:val="0"/>
          <w:numId w:val="4"/>
        </w:numPr>
        <w:spacing w:line="360" w:lineRule="auto"/>
        <w:ind w:left="905"/>
        <w:rPr>
          <w:rFonts w:asciiTheme="minorEastAsia" w:hAnsiTheme="minorEastAsia" w:eastAsiaTheme="minorEastAsia"/>
          <w:spacing w:val="-4"/>
        </w:rPr>
      </w:pPr>
      <w:r>
        <w:rPr>
          <w:rFonts w:hint="eastAsia" w:asciiTheme="minorEastAsia" w:hAnsiTheme="minorEastAsia" w:eastAsiaTheme="minorEastAsia"/>
          <w:spacing w:val="-4"/>
          <w:lang w:eastAsia="zh-Hans"/>
        </w:rPr>
        <w:t>选课：</w:t>
      </w:r>
      <w:r>
        <w:rPr>
          <w:rFonts w:hint="eastAsia"/>
          <w:lang w:eastAsia="zh-Hans"/>
        </w:rPr>
        <w:t>在选课时间范围内进行选课，如出现课程时间冲突</w:t>
      </w:r>
      <w:r>
        <w:rPr>
          <w:lang w:eastAsia="zh-Hans"/>
        </w:rPr>
        <w:t>/</w:t>
      </w:r>
      <w:r>
        <w:rPr>
          <w:rFonts w:hint="eastAsia"/>
          <w:lang w:eastAsia="zh-Hans"/>
        </w:rPr>
        <w:t>选课人数已满的情况，则选课失败；否则，则选课成功，选课成功的信息会进行上链；</w:t>
      </w:r>
    </w:p>
    <w:p>
      <w:pPr>
        <w:pStyle w:val="38"/>
        <w:numPr>
          <w:ilvl w:val="0"/>
          <w:numId w:val="4"/>
        </w:numPr>
        <w:spacing w:line="360" w:lineRule="auto"/>
        <w:ind w:left="905"/>
        <w:rPr>
          <w:rFonts w:asciiTheme="minorEastAsia" w:hAnsiTheme="minorEastAsia" w:eastAsiaTheme="minorEastAsia"/>
          <w:spacing w:val="-4"/>
        </w:rPr>
      </w:pPr>
      <w:r>
        <w:rPr>
          <w:rFonts w:hint="eastAsia" w:asciiTheme="minorEastAsia" w:hAnsiTheme="minorEastAsia" w:eastAsiaTheme="minorEastAsia"/>
          <w:spacing w:val="-4"/>
          <w:lang w:eastAsia="zh-Hans"/>
        </w:rPr>
        <w:t>已选课程：</w:t>
      </w:r>
      <w:r>
        <w:rPr>
          <w:rFonts w:hint="eastAsia"/>
          <w:lang w:eastAsia="zh-Hans"/>
        </w:rPr>
        <w:t>在选课时间范围内，学生可将已选成功的课程进行退课，退课的信息会进行上链；</w:t>
      </w:r>
    </w:p>
    <w:p>
      <w:pPr>
        <w:pStyle w:val="58"/>
        <w:spacing w:line="360" w:lineRule="auto"/>
      </w:pPr>
      <w:bookmarkStart w:id="3" w:name="_Toc1980555810"/>
      <w:r>
        <w:rPr>
          <w:rFonts w:hint="eastAsia"/>
        </w:rPr>
        <w:t>系统入口</w:t>
      </w:r>
      <w:bookmarkEnd w:id="3"/>
    </w:p>
    <w:p>
      <w:pPr>
        <w:spacing w:line="360" w:lineRule="auto"/>
        <w:ind w:firstLine="480" w:firstLineChars="200"/>
      </w:pPr>
      <w:r>
        <w:rPr>
          <w:rFonts w:hint="eastAsia"/>
        </w:rPr>
        <w:t>系统入口以部署地址为准，获取系统地址请联系相关人员。</w:t>
      </w:r>
    </w:p>
    <w:p>
      <w:pPr>
        <w:pStyle w:val="58"/>
        <w:spacing w:line="360" w:lineRule="auto"/>
      </w:pPr>
      <w:bookmarkStart w:id="4" w:name="_Toc1204970170"/>
      <w:r>
        <w:rPr>
          <w:rFonts w:hint="eastAsia"/>
        </w:rPr>
        <w:t>运行环境</w:t>
      </w:r>
      <w:bookmarkEnd w:id="4"/>
    </w:p>
    <w:p>
      <w:pPr>
        <w:spacing w:line="360" w:lineRule="auto"/>
        <w:ind w:firstLine="480" w:firstLineChars="200"/>
        <w:rPr>
          <w:rFonts w:asciiTheme="minorEastAsia" w:hAnsiTheme="minorEastAsia" w:eastAsiaTheme="minorEastAsia"/>
          <w:color w:val="111F2C"/>
          <w:szCs w:val="24"/>
          <w:shd w:val="clear" w:color="auto" w:fill="FFFFFF"/>
        </w:rPr>
      </w:pPr>
      <w:bookmarkStart w:id="5" w:name="_Hlk45635778"/>
      <w:r>
        <w:rPr>
          <w:rFonts w:hint="eastAsia" w:asciiTheme="minorEastAsia" w:hAnsiTheme="minorEastAsia" w:eastAsiaTheme="minorEastAsia"/>
          <w:color w:val="111F2C"/>
          <w:szCs w:val="24"/>
          <w:shd w:val="clear" w:color="auto" w:fill="FFFFFF"/>
        </w:rPr>
        <w:t>本系统支持在谷歌、Safari、火狐浏览器进行操作。</w:t>
      </w:r>
      <w:bookmarkEnd w:id="5"/>
    </w:p>
    <w:p>
      <w:pPr>
        <w:spacing w:line="360" w:lineRule="auto"/>
        <w:ind w:firstLine="480" w:firstLineChars="200"/>
        <w:rPr>
          <w:rFonts w:asciiTheme="minorEastAsia" w:hAnsiTheme="minorEastAsia" w:eastAsiaTheme="minorEastAsia"/>
          <w:color w:val="111F2C"/>
          <w:szCs w:val="24"/>
          <w:shd w:val="clear" w:color="auto" w:fill="FFFFFF"/>
        </w:rPr>
      </w:pPr>
    </w:p>
    <w:p>
      <w:pPr>
        <w:pStyle w:val="57"/>
        <w:spacing w:line="360" w:lineRule="auto"/>
      </w:pPr>
      <w:bookmarkStart w:id="6" w:name="_Toc1162855980"/>
      <w:r>
        <w:rPr>
          <w:rFonts w:hint="eastAsia"/>
        </w:rPr>
        <w:t>操作流程</w:t>
      </w:r>
      <w:bookmarkEnd w:id="6"/>
    </w:p>
    <w:p>
      <w:pPr>
        <w:pStyle w:val="58"/>
        <w:spacing w:line="360" w:lineRule="auto"/>
      </w:pPr>
      <w:bookmarkStart w:id="7" w:name="_Toc2019268160"/>
      <w:r>
        <w:rPr>
          <w:rFonts w:hint="eastAsia"/>
        </w:rPr>
        <w:t>登录</w:t>
      </w:r>
      <w:bookmarkEnd w:id="7"/>
    </w:p>
    <w:p>
      <w:pPr>
        <w:pStyle w:val="59"/>
        <w:spacing w:before="156" w:line="360" w:lineRule="auto"/>
      </w:pPr>
      <w:bookmarkStart w:id="8" w:name="_Toc1155891579"/>
      <w:r>
        <w:rPr>
          <w:rFonts w:hint="eastAsia"/>
        </w:rPr>
        <w:t>登录</w:t>
      </w:r>
      <w:bookmarkEnd w:id="8"/>
    </w:p>
    <w:p>
      <w:pPr>
        <w:spacing w:line="360" w:lineRule="auto"/>
        <w:ind w:firstLine="480" w:firstLineChars="200"/>
      </w:pPr>
      <w:r>
        <w:rPr>
          <w:rFonts w:hint="eastAsia" w:eastAsiaTheme="minorEastAsia"/>
        </w:rPr>
        <w:t>输入</w:t>
      </w:r>
      <w:r>
        <w:rPr>
          <w:rFonts w:hint="eastAsia" w:eastAsiaTheme="minorEastAsia"/>
          <w:lang w:eastAsia="zh-Hans"/>
        </w:rPr>
        <w:t>学生学号</w:t>
      </w:r>
      <w:r>
        <w:rPr>
          <w:rFonts w:hint="eastAsia" w:eastAsiaTheme="minorEastAsia"/>
        </w:rPr>
        <w:t>和密码进入系统，</w:t>
      </w:r>
      <w:r>
        <w:rPr>
          <w:rFonts w:hint="eastAsia"/>
          <w:lang w:eastAsia="zh-Hans"/>
        </w:rPr>
        <w:t>如图</w:t>
      </w:r>
      <w:r>
        <w:rPr>
          <w:lang w:eastAsia="zh-Hans"/>
        </w:rPr>
        <w:t>3.1.1-1</w:t>
      </w:r>
      <w:r>
        <w:rPr>
          <w:rFonts w:hint="eastAsia"/>
          <w:lang w:eastAsia="zh-Hans"/>
        </w:rPr>
        <w:t>所示</w:t>
      </w:r>
      <w:r>
        <w:rPr>
          <w:rFonts w:hint="eastAsia" w:eastAsiaTheme="minorEastAsia"/>
        </w:rPr>
        <w:t>：</w:t>
      </w:r>
    </w:p>
    <w:p>
      <w:pPr>
        <w:spacing w:line="360" w:lineRule="auto"/>
      </w:pPr>
      <w:r>
        <w:drawing>
          <wp:inline distT="0" distB="0" distL="114300" distR="114300">
            <wp:extent cx="6111875" cy="3445510"/>
            <wp:effectExtent l="0" t="0" r="9525" b="889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11875" cy="344551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jc w:val="center"/>
        <w:rPr>
          <w:rFonts w:asciiTheme="minorEastAsia" w:hAnsiTheme="minorEastAsia" w:eastAsiaTheme="minorEastAsia"/>
          <w:sz w:val="21"/>
          <w:szCs w:val="20"/>
          <w:lang w:eastAsia="zh-Hans"/>
        </w:rPr>
      </w:pPr>
      <w:r>
        <w:rPr>
          <w:rFonts w:hint="eastAsia" w:asciiTheme="minorEastAsia" w:hAnsiTheme="minorEastAsia" w:eastAsiaTheme="minorEastAsia"/>
          <w:sz w:val="21"/>
          <w:szCs w:val="20"/>
          <w:lang w:eastAsia="zh-Hans"/>
        </w:rPr>
        <w:t>图</w:t>
      </w:r>
      <w:r>
        <w:rPr>
          <w:rFonts w:asciiTheme="minorEastAsia" w:hAnsiTheme="minorEastAsia" w:eastAsiaTheme="minorEastAsia"/>
          <w:sz w:val="21"/>
          <w:szCs w:val="20"/>
          <w:lang w:eastAsia="zh-Hans"/>
        </w:rPr>
        <w:t>3.1.1-1</w:t>
      </w:r>
    </w:p>
    <w:p>
      <w:pPr>
        <w:spacing w:line="360" w:lineRule="auto"/>
      </w:pPr>
    </w:p>
    <w:p>
      <w:pPr>
        <w:pStyle w:val="59"/>
        <w:spacing w:before="156" w:line="360" w:lineRule="auto"/>
      </w:pPr>
      <w:bookmarkStart w:id="9" w:name="_Toc932697491"/>
      <w:r>
        <w:rPr>
          <w:rFonts w:hint="eastAsia"/>
        </w:rPr>
        <w:t>修改密码</w:t>
      </w:r>
      <w:bookmarkEnd w:id="9"/>
    </w:p>
    <w:p>
      <w:pPr>
        <w:spacing w:line="360" w:lineRule="auto"/>
        <w:ind w:firstLine="480" w:firstLineChars="200"/>
      </w:pPr>
      <w:r>
        <w:rPr>
          <w:rFonts w:hint="eastAsia"/>
        </w:rPr>
        <w:t>点击右上角【修改密码】，进入到修改密码界面，输入旧密码、新密码和确认密码，即可修改密码，</w:t>
      </w:r>
      <w:r>
        <w:rPr>
          <w:rFonts w:hint="eastAsia"/>
          <w:lang w:eastAsia="zh-Hans"/>
        </w:rPr>
        <w:t>如图</w:t>
      </w:r>
      <w:r>
        <w:rPr>
          <w:lang w:eastAsia="zh-Hans"/>
        </w:rPr>
        <w:t>3.1.2-1</w:t>
      </w:r>
      <w:r>
        <w:rPr>
          <w:rFonts w:hint="eastAsia"/>
        </w:rPr>
        <w:t>：</w:t>
      </w:r>
    </w:p>
    <w:p>
      <w:pPr>
        <w:spacing w:line="360" w:lineRule="auto"/>
      </w:pPr>
      <w:r>
        <w:drawing>
          <wp:inline distT="0" distB="0" distL="114300" distR="114300">
            <wp:extent cx="6113780" cy="3556635"/>
            <wp:effectExtent l="0" t="0" r="7620" b="24765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113780" cy="35566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jc w:val="center"/>
        <w:rPr>
          <w:rFonts w:asciiTheme="minorEastAsia" w:hAnsiTheme="minorEastAsia" w:eastAsiaTheme="minorEastAsia"/>
          <w:sz w:val="21"/>
          <w:szCs w:val="20"/>
          <w:lang w:eastAsia="zh-Hans"/>
        </w:rPr>
      </w:pPr>
      <w:r>
        <w:rPr>
          <w:rFonts w:hint="eastAsia" w:asciiTheme="minorEastAsia" w:hAnsiTheme="minorEastAsia" w:eastAsiaTheme="minorEastAsia"/>
          <w:sz w:val="21"/>
          <w:szCs w:val="20"/>
          <w:lang w:eastAsia="zh-Hans"/>
        </w:rPr>
        <w:t>图</w:t>
      </w:r>
      <w:r>
        <w:rPr>
          <w:rFonts w:asciiTheme="minorEastAsia" w:hAnsiTheme="minorEastAsia" w:eastAsiaTheme="minorEastAsia"/>
          <w:sz w:val="21"/>
          <w:szCs w:val="20"/>
          <w:lang w:eastAsia="zh-Hans"/>
        </w:rPr>
        <w:t>3.1.2-1</w:t>
      </w:r>
    </w:p>
    <w:p>
      <w:pPr>
        <w:spacing w:line="360" w:lineRule="auto"/>
        <w:jc w:val="center"/>
        <w:rPr>
          <w:rFonts w:asciiTheme="minorEastAsia" w:hAnsiTheme="minorEastAsia" w:eastAsiaTheme="minorEastAsia"/>
          <w:sz w:val="21"/>
          <w:szCs w:val="20"/>
          <w:lang w:eastAsia="zh-Hans"/>
        </w:rPr>
      </w:pPr>
    </w:p>
    <w:p>
      <w:pPr>
        <w:pStyle w:val="59"/>
        <w:spacing w:before="156" w:line="360" w:lineRule="auto"/>
      </w:pPr>
      <w:bookmarkStart w:id="10" w:name="_Toc1363591784"/>
      <w:r>
        <w:rPr>
          <w:rFonts w:hint="eastAsia"/>
        </w:rPr>
        <w:t>退出系统</w:t>
      </w:r>
      <w:bookmarkEnd w:id="10"/>
    </w:p>
    <w:p>
      <w:pPr>
        <w:spacing w:line="360" w:lineRule="auto"/>
        <w:ind w:firstLine="480" w:firstLineChars="200"/>
      </w:pPr>
      <w:r>
        <w:rPr>
          <w:rFonts w:hint="eastAsia"/>
        </w:rPr>
        <w:t>点击右上角【退出系统】按钮，确定退出登录后，返回登录页面，</w:t>
      </w:r>
      <w:r>
        <w:rPr>
          <w:rFonts w:hint="eastAsia"/>
          <w:lang w:eastAsia="zh-Hans"/>
        </w:rPr>
        <w:t>如图</w:t>
      </w:r>
      <w:r>
        <w:rPr>
          <w:lang w:eastAsia="zh-Hans"/>
        </w:rPr>
        <w:t>3.1.3-1</w:t>
      </w:r>
      <w:r>
        <w:rPr>
          <w:rFonts w:hint="eastAsia"/>
        </w:rPr>
        <w:t>：</w:t>
      </w:r>
    </w:p>
    <w:p>
      <w:pPr>
        <w:spacing w:line="360" w:lineRule="auto"/>
        <w:ind w:firstLine="480" w:firstLineChars="200"/>
      </w:pPr>
    </w:p>
    <w:p>
      <w:pPr>
        <w:spacing w:line="360" w:lineRule="auto"/>
      </w:pPr>
      <w:r>
        <w:drawing>
          <wp:inline distT="0" distB="0" distL="114300" distR="114300">
            <wp:extent cx="6108700" cy="3524250"/>
            <wp:effectExtent l="0" t="0" r="12700" b="6350"/>
            <wp:docPr id="5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3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108700" cy="35242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jc w:val="center"/>
        <w:rPr>
          <w:rFonts w:asciiTheme="minorEastAsia" w:hAnsiTheme="minorEastAsia" w:eastAsiaTheme="minorEastAsia"/>
          <w:sz w:val="21"/>
          <w:szCs w:val="20"/>
          <w:lang w:eastAsia="zh-Hans"/>
        </w:rPr>
      </w:pPr>
      <w:r>
        <w:rPr>
          <w:rFonts w:hint="eastAsia" w:asciiTheme="minorEastAsia" w:hAnsiTheme="minorEastAsia" w:eastAsiaTheme="minorEastAsia"/>
          <w:sz w:val="21"/>
          <w:szCs w:val="20"/>
          <w:lang w:eastAsia="zh-Hans"/>
        </w:rPr>
        <w:t>图</w:t>
      </w:r>
      <w:r>
        <w:rPr>
          <w:rFonts w:asciiTheme="minorEastAsia" w:hAnsiTheme="minorEastAsia" w:eastAsiaTheme="minorEastAsia"/>
          <w:sz w:val="21"/>
          <w:szCs w:val="20"/>
          <w:lang w:eastAsia="zh-Hans"/>
        </w:rPr>
        <w:t>3.1.3-1</w:t>
      </w:r>
    </w:p>
    <w:p>
      <w:pPr>
        <w:spacing w:line="360" w:lineRule="auto"/>
      </w:pPr>
    </w:p>
    <w:p>
      <w:pPr>
        <w:spacing w:line="360" w:lineRule="auto"/>
        <w:jc w:val="center"/>
      </w:pPr>
    </w:p>
    <w:p>
      <w:pPr>
        <w:pStyle w:val="58"/>
        <w:spacing w:line="360" w:lineRule="auto"/>
      </w:pPr>
      <w:bookmarkStart w:id="11" w:name="_Toc2089116551"/>
      <w:r>
        <w:rPr>
          <w:rFonts w:hint="eastAsia"/>
          <w:lang w:eastAsia="zh-Hans"/>
        </w:rPr>
        <w:t>首页</w:t>
      </w:r>
      <w:bookmarkEnd w:id="11"/>
    </w:p>
    <w:p>
      <w:pPr>
        <w:spacing w:line="360" w:lineRule="auto"/>
        <w:rPr>
          <w:lang w:eastAsia="zh-Hans"/>
        </w:rPr>
      </w:pPr>
      <w:r>
        <w:rPr>
          <w:rFonts w:hint="eastAsia"/>
          <w:lang w:eastAsia="zh-Hans"/>
        </w:rPr>
        <w:t>登录学生端，进入首页页面，如图</w:t>
      </w:r>
      <w:r>
        <w:rPr>
          <w:lang w:eastAsia="zh-Hans"/>
        </w:rPr>
        <w:t>3.2-1</w:t>
      </w:r>
      <w:r>
        <w:rPr>
          <w:rFonts w:hint="eastAsia"/>
          <w:lang w:eastAsia="zh-Hans"/>
        </w:rPr>
        <w:t>所示；</w:t>
      </w:r>
    </w:p>
    <w:p>
      <w:pPr>
        <w:numPr>
          <w:ilvl w:val="0"/>
          <w:numId w:val="5"/>
        </w:numPr>
        <w:spacing w:line="360" w:lineRule="auto"/>
        <w:rPr>
          <w:lang w:eastAsia="zh-Hans"/>
        </w:rPr>
      </w:pPr>
      <w:r>
        <w:rPr>
          <w:rFonts w:hint="eastAsia"/>
          <w:lang w:eastAsia="zh-Hans"/>
        </w:rPr>
        <w:t>进入学生系统，可查看自己相关的课程公告；</w:t>
      </w:r>
    </w:p>
    <w:p>
      <w:pPr>
        <w:numPr>
          <w:ilvl w:val="0"/>
          <w:numId w:val="5"/>
        </w:numPr>
        <w:spacing w:line="360" w:lineRule="auto"/>
        <w:rPr>
          <w:lang w:eastAsia="zh-Hans"/>
        </w:rPr>
      </w:pPr>
      <w:r>
        <w:rPr>
          <w:rFonts w:hint="eastAsia"/>
          <w:lang w:eastAsia="zh-Hans"/>
        </w:rPr>
        <w:t>学生</w:t>
      </w:r>
      <w:r>
        <w:rPr>
          <w:rFonts w:hint="eastAsia"/>
        </w:rPr>
        <w:t>需要设置联系方式，方便所选课程的教师进行沟通和联系</w:t>
      </w:r>
      <w:r>
        <w:rPr>
          <w:rFonts w:hint="eastAsia"/>
          <w:lang w:eastAsia="zh-Hans"/>
        </w:rPr>
        <w:t>；</w:t>
      </w:r>
    </w:p>
    <w:p>
      <w:pPr>
        <w:numPr>
          <w:ilvl w:val="0"/>
          <w:numId w:val="5"/>
        </w:numPr>
        <w:spacing w:line="360" w:lineRule="auto"/>
        <w:rPr>
          <w:lang w:eastAsia="zh-Hans"/>
        </w:rPr>
      </w:pPr>
      <w:r>
        <w:rPr>
          <w:rFonts w:hint="eastAsia"/>
          <w:lang w:val="en-US" w:eastAsia="zh-Hans"/>
        </w:rPr>
        <w:t>学生进入系统，需要设置所属校区；</w:t>
      </w:r>
    </w:p>
    <w:p>
      <w:pPr>
        <w:numPr>
          <w:ilvl w:val="0"/>
          <w:numId w:val="5"/>
        </w:numPr>
        <w:spacing w:line="360" w:lineRule="auto"/>
        <w:rPr>
          <w:lang w:eastAsia="zh-Hans"/>
        </w:rPr>
      </w:pPr>
      <w:r>
        <w:rPr>
          <w:rFonts w:hint="eastAsia"/>
          <w:lang w:eastAsia="zh-Hans"/>
        </w:rPr>
        <w:t>点击【选课】跳转到选课列表页面；</w:t>
      </w:r>
    </w:p>
    <w:p>
      <w:pPr>
        <w:numPr>
          <w:ilvl w:val="0"/>
          <w:numId w:val="5"/>
        </w:numPr>
        <w:spacing w:line="360" w:lineRule="auto"/>
        <w:rPr>
          <w:lang w:eastAsia="zh-Hans"/>
        </w:rPr>
      </w:pPr>
      <w:r>
        <w:rPr>
          <w:rFonts w:hint="eastAsia"/>
          <w:lang w:eastAsia="zh-Hans"/>
        </w:rPr>
        <w:t>点击【我的课程】跳转到已选课程列表页面；</w:t>
      </w:r>
    </w:p>
    <w:p>
      <w:pPr>
        <w:numPr>
          <w:ilvl w:val="0"/>
          <w:numId w:val="5"/>
        </w:numPr>
        <w:spacing w:line="360" w:lineRule="auto"/>
        <w:rPr>
          <w:lang w:eastAsia="zh-Hans"/>
        </w:rPr>
      </w:pPr>
      <w:r>
        <w:rPr>
          <w:rFonts w:hint="eastAsia"/>
          <w:lang w:eastAsia="zh-Hans"/>
        </w:rPr>
        <w:t>点击已选课程公告的【全部】，可查询所有已选课程的公告；</w:t>
      </w:r>
    </w:p>
    <w:p>
      <w:pPr>
        <w:spacing w:line="360" w:lineRule="auto"/>
      </w:pPr>
      <w:r>
        <w:drawing>
          <wp:inline distT="0" distB="0" distL="114300" distR="114300">
            <wp:extent cx="6116320" cy="3405505"/>
            <wp:effectExtent l="0" t="0" r="5080" b="23495"/>
            <wp:docPr id="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3405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jc w:val="center"/>
        <w:rPr>
          <w:rFonts w:asciiTheme="minorEastAsia" w:hAnsiTheme="minorEastAsia" w:eastAsiaTheme="minorEastAsia"/>
          <w:sz w:val="21"/>
          <w:szCs w:val="20"/>
          <w:lang w:eastAsia="zh-Hans"/>
        </w:rPr>
      </w:pPr>
      <w:r>
        <w:rPr>
          <w:rFonts w:hint="eastAsia" w:asciiTheme="minorEastAsia" w:hAnsiTheme="minorEastAsia" w:eastAsiaTheme="minorEastAsia"/>
          <w:sz w:val="21"/>
          <w:szCs w:val="20"/>
          <w:lang w:eastAsia="zh-Hans"/>
        </w:rPr>
        <w:t>图</w:t>
      </w:r>
      <w:r>
        <w:rPr>
          <w:rFonts w:asciiTheme="minorEastAsia" w:hAnsiTheme="minorEastAsia" w:eastAsiaTheme="minorEastAsia"/>
          <w:sz w:val="21"/>
          <w:szCs w:val="20"/>
          <w:lang w:eastAsia="zh-Hans"/>
        </w:rPr>
        <w:t>3.2-1</w:t>
      </w:r>
    </w:p>
    <w:p>
      <w:pPr>
        <w:spacing w:line="360" w:lineRule="auto"/>
        <w:rPr>
          <w:rFonts w:asciiTheme="minorEastAsia" w:hAnsiTheme="minorEastAsia" w:eastAsiaTheme="minorEastAsia"/>
          <w:sz w:val="21"/>
          <w:szCs w:val="20"/>
          <w:lang w:eastAsia="zh-Hans"/>
        </w:rPr>
      </w:pPr>
    </w:p>
    <w:p>
      <w:pPr>
        <w:pStyle w:val="58"/>
        <w:spacing w:line="360" w:lineRule="auto"/>
      </w:pPr>
      <w:bookmarkStart w:id="12" w:name="_Toc424244207"/>
      <w:r>
        <w:rPr>
          <w:rFonts w:hint="eastAsia"/>
          <w:lang w:eastAsia="zh-Hans"/>
        </w:rPr>
        <w:t>选课</w:t>
      </w:r>
      <w:bookmarkEnd w:id="12"/>
    </w:p>
    <w:p>
      <w:pPr>
        <w:spacing w:line="360" w:lineRule="auto"/>
        <w:ind w:firstLine="480"/>
        <w:rPr>
          <w:lang w:eastAsia="zh-Hans"/>
        </w:rPr>
      </w:pPr>
      <w:r>
        <w:rPr>
          <w:rFonts w:hint="eastAsia"/>
          <w:lang w:eastAsia="zh-Hans"/>
        </w:rPr>
        <w:t>学生</w:t>
      </w:r>
      <w:r>
        <w:rPr>
          <w:rFonts w:hint="eastAsia"/>
        </w:rPr>
        <w:t>登录系统，</w:t>
      </w:r>
      <w:r>
        <w:rPr>
          <w:rFonts w:hint="eastAsia"/>
          <w:lang w:eastAsia="zh-Hans"/>
        </w:rPr>
        <w:t>点击【选课】进入选课</w:t>
      </w:r>
      <w:r>
        <w:rPr>
          <w:rFonts w:hint="eastAsia"/>
        </w:rPr>
        <w:t>页面</w:t>
      </w:r>
      <w:r>
        <w:rPr>
          <w:rFonts w:hint="eastAsia"/>
          <w:lang w:eastAsia="zh-Hans"/>
        </w:rPr>
        <w:t>，</w:t>
      </w:r>
      <w:r>
        <w:rPr>
          <w:rFonts w:hint="eastAsia"/>
        </w:rPr>
        <w:t>列表默认展示</w:t>
      </w:r>
      <w:r>
        <w:rPr>
          <w:rFonts w:hint="eastAsia"/>
          <w:lang w:eastAsia="zh-Hans"/>
        </w:rPr>
        <w:t>所有课程的选课数据，如图</w:t>
      </w:r>
      <w:r>
        <w:rPr>
          <w:lang w:eastAsia="zh-Hans"/>
        </w:rPr>
        <w:t>3.3-1</w:t>
      </w:r>
      <w:r>
        <w:rPr>
          <w:rFonts w:hint="eastAsia"/>
          <w:lang w:eastAsia="zh-Hans"/>
        </w:rPr>
        <w:t>所示；</w:t>
      </w:r>
    </w:p>
    <w:p>
      <w:pPr>
        <w:numPr>
          <w:ilvl w:val="0"/>
          <w:numId w:val="6"/>
        </w:numPr>
        <w:spacing w:line="360" w:lineRule="auto"/>
        <w:ind w:left="840"/>
        <w:rPr>
          <w:lang w:eastAsia="zh-Hans"/>
        </w:rPr>
      </w:pPr>
      <w:r>
        <w:rPr>
          <w:rFonts w:hint="eastAsia"/>
          <w:lang w:eastAsia="zh-Hans"/>
        </w:rPr>
        <w:t>自己本校的课程不支持选课；</w:t>
      </w:r>
    </w:p>
    <w:p>
      <w:pPr>
        <w:numPr>
          <w:ilvl w:val="0"/>
          <w:numId w:val="6"/>
        </w:numPr>
        <w:spacing w:line="360" w:lineRule="auto"/>
        <w:ind w:left="840"/>
        <w:rPr>
          <w:lang w:eastAsia="zh-Hans"/>
        </w:rPr>
      </w:pPr>
      <w:r>
        <w:rPr>
          <w:rFonts w:hint="eastAsia"/>
          <w:lang w:eastAsia="zh-Hans"/>
        </w:rPr>
        <w:t>点击【详情】，进入选课详情页面，如图</w:t>
      </w:r>
      <w:r>
        <w:rPr>
          <w:lang w:eastAsia="zh-Hans"/>
        </w:rPr>
        <w:t>3.3-2</w:t>
      </w:r>
      <w:r>
        <w:rPr>
          <w:rFonts w:hint="eastAsia"/>
          <w:lang w:eastAsia="zh-Hans"/>
        </w:rPr>
        <w:t>所示，</w:t>
      </w:r>
    </w:p>
    <w:p>
      <w:pPr>
        <w:numPr>
          <w:ilvl w:val="0"/>
          <w:numId w:val="6"/>
        </w:numPr>
        <w:spacing w:line="360" w:lineRule="auto"/>
        <w:ind w:left="840"/>
        <w:rPr>
          <w:lang w:eastAsia="zh-Hans"/>
        </w:rPr>
      </w:pPr>
      <w:r>
        <w:rPr>
          <w:rFonts w:hint="eastAsia"/>
          <w:lang w:eastAsia="zh-Hans"/>
        </w:rPr>
        <w:t>学生进入详情页面进行选课，点击【选课】按钮，进行选课，</w:t>
      </w:r>
      <w:r>
        <w:rPr>
          <w:rFonts w:hint="eastAsia"/>
          <w:szCs w:val="24"/>
          <w:lang w:eastAsia="zh-Hans"/>
        </w:rPr>
        <w:t>如出现课程选课人数已满的情况，则不能选课成功；否则选课成功，选课成功的信息会进行上链，可在我的课程中查看此课程</w:t>
      </w:r>
      <w:r>
        <w:rPr>
          <w:rFonts w:hint="eastAsia"/>
          <w:lang w:eastAsia="zh-Hans"/>
        </w:rPr>
        <w:t>；</w:t>
      </w:r>
    </w:p>
    <w:p>
      <w:pPr>
        <w:numPr>
          <w:ilvl w:val="0"/>
          <w:numId w:val="6"/>
        </w:numPr>
        <w:spacing w:line="360" w:lineRule="auto"/>
        <w:ind w:left="840"/>
        <w:rPr>
          <w:lang w:eastAsia="zh-Hans"/>
        </w:rPr>
      </w:pPr>
      <w:r>
        <w:rPr>
          <w:rFonts w:hint="eastAsia"/>
          <w:lang w:eastAsia="zh-Hans"/>
        </w:rPr>
        <w:t>【课程公告】：关于此课程发布的公告，也可在课程详情页面，进行查看；</w:t>
      </w:r>
    </w:p>
    <w:p>
      <w:pPr>
        <w:numPr>
          <w:ilvl w:val="0"/>
          <w:numId w:val="6"/>
        </w:numPr>
        <w:spacing w:line="360" w:lineRule="auto"/>
        <w:ind w:left="840"/>
        <w:rPr>
          <w:lang w:eastAsia="zh-Hans"/>
        </w:rPr>
      </w:pPr>
      <w:r>
        <w:rPr>
          <w:rFonts w:hint="eastAsia"/>
          <w:lang w:eastAsia="zh-Hans"/>
        </w:rPr>
        <w:t>【</w:t>
      </w:r>
      <w:r>
        <w:rPr>
          <w:rFonts w:hint="eastAsia"/>
        </w:rPr>
        <w:t>课程表</w:t>
      </w:r>
      <w:r>
        <w:rPr>
          <w:rFonts w:hint="eastAsia"/>
          <w:lang w:eastAsia="zh-Hans"/>
        </w:rPr>
        <w:t>】，</w:t>
      </w:r>
      <w:r>
        <w:rPr>
          <w:rFonts w:hint="eastAsia"/>
        </w:rPr>
        <w:t>以表格的方式，展示这位学生以选所有的课程，可以选择某周，来查看这周是否有课，如图3.</w:t>
      </w:r>
      <w:r>
        <w:t>3-3</w:t>
      </w:r>
      <w:r>
        <w:rPr>
          <w:rFonts w:hint="eastAsia"/>
        </w:rPr>
        <w:t>所示；</w:t>
      </w:r>
    </w:p>
    <w:p>
      <w:pPr>
        <w:spacing w:line="360" w:lineRule="auto"/>
        <w:rPr>
          <w:lang w:eastAsia="zh-Hans"/>
        </w:rPr>
      </w:pPr>
    </w:p>
    <w:p>
      <w:pPr>
        <w:spacing w:line="360" w:lineRule="auto"/>
      </w:pPr>
      <w:r>
        <w:drawing>
          <wp:inline distT="0" distB="0" distL="114300" distR="114300">
            <wp:extent cx="6107430" cy="3543935"/>
            <wp:effectExtent l="0" t="0" r="13970" b="12065"/>
            <wp:docPr id="7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5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107430" cy="35439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asciiTheme="minorEastAsia" w:hAnsiTheme="minorEastAsia" w:eastAsiaTheme="minorEastAsia"/>
          <w:sz w:val="21"/>
          <w:szCs w:val="20"/>
          <w:lang w:eastAsia="zh-Hans"/>
        </w:rPr>
      </w:pPr>
    </w:p>
    <w:p>
      <w:pPr>
        <w:spacing w:line="360" w:lineRule="auto"/>
        <w:jc w:val="center"/>
        <w:rPr>
          <w:rFonts w:asciiTheme="minorEastAsia" w:hAnsiTheme="minorEastAsia" w:eastAsiaTheme="minorEastAsia"/>
          <w:sz w:val="21"/>
          <w:szCs w:val="20"/>
          <w:lang w:eastAsia="zh-Hans"/>
        </w:rPr>
      </w:pPr>
      <w:r>
        <w:rPr>
          <w:rFonts w:hint="eastAsia" w:asciiTheme="minorEastAsia" w:hAnsiTheme="minorEastAsia" w:eastAsiaTheme="minorEastAsia"/>
          <w:sz w:val="21"/>
          <w:szCs w:val="20"/>
          <w:lang w:eastAsia="zh-Hans"/>
        </w:rPr>
        <w:t>图</w:t>
      </w:r>
      <w:r>
        <w:rPr>
          <w:rFonts w:asciiTheme="minorEastAsia" w:hAnsiTheme="minorEastAsia" w:eastAsiaTheme="minorEastAsia"/>
          <w:sz w:val="21"/>
          <w:szCs w:val="20"/>
          <w:lang w:eastAsia="zh-Hans"/>
        </w:rPr>
        <w:t>3.3-1</w:t>
      </w:r>
    </w:p>
    <w:p>
      <w:pPr>
        <w:spacing w:line="360" w:lineRule="auto"/>
        <w:jc w:val="center"/>
        <w:rPr>
          <w:rFonts w:asciiTheme="minorEastAsia" w:hAnsiTheme="minorEastAsia" w:eastAsiaTheme="minorEastAsia"/>
          <w:sz w:val="21"/>
          <w:szCs w:val="20"/>
          <w:lang w:eastAsia="zh-Hans"/>
        </w:rPr>
      </w:pPr>
    </w:p>
    <w:p>
      <w:pPr>
        <w:spacing w:line="360" w:lineRule="auto"/>
        <w:rPr>
          <w:rFonts w:asciiTheme="minorEastAsia" w:hAnsiTheme="minorEastAsia" w:eastAsiaTheme="minorEastAsia"/>
          <w:sz w:val="21"/>
          <w:szCs w:val="20"/>
          <w:lang w:eastAsia="zh-Hans"/>
        </w:rPr>
      </w:pPr>
      <w:r>
        <w:drawing>
          <wp:inline distT="0" distB="0" distL="114300" distR="114300">
            <wp:extent cx="6107430" cy="3552825"/>
            <wp:effectExtent l="0" t="0" r="13970" b="3175"/>
            <wp:docPr id="8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6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107430" cy="35528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</w:pPr>
    </w:p>
    <w:p>
      <w:pPr>
        <w:spacing w:line="360" w:lineRule="auto"/>
        <w:jc w:val="center"/>
        <w:rPr>
          <w:rFonts w:asciiTheme="minorEastAsia" w:hAnsiTheme="minorEastAsia" w:eastAsiaTheme="minorEastAsia"/>
          <w:sz w:val="21"/>
          <w:szCs w:val="20"/>
          <w:lang w:eastAsia="zh-Hans"/>
        </w:rPr>
      </w:pPr>
      <w:r>
        <w:rPr>
          <w:rFonts w:hint="eastAsia" w:asciiTheme="minorEastAsia" w:hAnsiTheme="minorEastAsia" w:eastAsiaTheme="minorEastAsia"/>
          <w:sz w:val="21"/>
          <w:szCs w:val="20"/>
          <w:lang w:eastAsia="zh-Hans"/>
        </w:rPr>
        <w:t>图</w:t>
      </w:r>
      <w:r>
        <w:rPr>
          <w:rFonts w:asciiTheme="minorEastAsia" w:hAnsiTheme="minorEastAsia" w:eastAsiaTheme="minorEastAsia"/>
          <w:sz w:val="21"/>
          <w:szCs w:val="20"/>
          <w:lang w:eastAsia="zh-Hans"/>
        </w:rPr>
        <w:t>3.3-2</w:t>
      </w:r>
    </w:p>
    <w:p>
      <w:pPr>
        <w:spacing w:line="360" w:lineRule="auto"/>
        <w:jc w:val="center"/>
        <w:rPr>
          <w:rFonts w:asciiTheme="minorEastAsia" w:hAnsiTheme="minorEastAsia" w:eastAsiaTheme="minorEastAsia"/>
          <w:sz w:val="21"/>
          <w:szCs w:val="20"/>
          <w:lang w:eastAsia="zh-Hans"/>
        </w:rPr>
      </w:pPr>
    </w:p>
    <w:p>
      <w:pPr>
        <w:spacing w:line="360" w:lineRule="auto"/>
        <w:jc w:val="center"/>
        <w:rPr>
          <w:rFonts w:hint="eastAsia" w:asciiTheme="minorEastAsia" w:hAnsiTheme="minorEastAsia" w:eastAsiaTheme="minorEastAsia"/>
          <w:sz w:val="21"/>
          <w:szCs w:val="20"/>
          <w:lang w:eastAsia="zh-Hans"/>
        </w:rPr>
      </w:pPr>
      <w:r>
        <w:rPr>
          <w:rFonts w:hint="eastAsia" w:asciiTheme="minorEastAsia" w:hAnsiTheme="minorEastAsia" w:eastAsiaTheme="minorEastAsia"/>
          <w:sz w:val="21"/>
          <w:szCs w:val="20"/>
          <w:lang w:eastAsia="zh-Hans"/>
        </w:rPr>
        <w:drawing>
          <wp:inline distT="0" distB="0" distL="0" distR="0">
            <wp:extent cx="6120130" cy="3188970"/>
            <wp:effectExtent l="0" t="0" r="127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188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jc w:val="center"/>
        <w:rPr>
          <w:rFonts w:asciiTheme="minorEastAsia" w:hAnsiTheme="minorEastAsia" w:eastAsiaTheme="minorEastAsia"/>
          <w:sz w:val="21"/>
          <w:szCs w:val="20"/>
          <w:lang w:eastAsia="zh-Hans"/>
        </w:rPr>
      </w:pPr>
      <w:r>
        <w:rPr>
          <w:rFonts w:hint="eastAsia" w:asciiTheme="minorEastAsia" w:hAnsiTheme="minorEastAsia" w:eastAsiaTheme="minorEastAsia"/>
          <w:sz w:val="21"/>
          <w:szCs w:val="20"/>
        </w:rPr>
        <w:t>图3</w:t>
      </w:r>
      <w:r>
        <w:rPr>
          <w:rFonts w:asciiTheme="minorEastAsia" w:hAnsiTheme="minorEastAsia" w:eastAsiaTheme="minorEastAsia"/>
          <w:sz w:val="21"/>
          <w:szCs w:val="20"/>
        </w:rPr>
        <w:t>.3-3</w:t>
      </w:r>
    </w:p>
    <w:p>
      <w:pPr>
        <w:pStyle w:val="58"/>
        <w:spacing w:line="360" w:lineRule="auto"/>
      </w:pPr>
      <w:bookmarkStart w:id="13" w:name="_Toc626679009"/>
      <w:r>
        <w:rPr>
          <w:rFonts w:hint="eastAsia"/>
          <w:lang w:eastAsia="zh-Hans"/>
        </w:rPr>
        <w:t>我的课程</w:t>
      </w:r>
      <w:bookmarkEnd w:id="13"/>
    </w:p>
    <w:p>
      <w:pPr>
        <w:spacing w:line="360" w:lineRule="auto"/>
        <w:ind w:firstLine="420"/>
        <w:rPr>
          <w:lang w:eastAsia="zh-Hans"/>
        </w:rPr>
      </w:pPr>
      <w:r>
        <w:rPr>
          <w:rFonts w:hint="eastAsia"/>
          <w:lang w:eastAsia="zh-Hans"/>
        </w:rPr>
        <w:t>学生</w:t>
      </w:r>
      <w:r>
        <w:rPr>
          <w:rFonts w:hint="eastAsia"/>
        </w:rPr>
        <w:t>登录系统，</w:t>
      </w:r>
      <w:r>
        <w:rPr>
          <w:rFonts w:hint="eastAsia"/>
          <w:lang w:eastAsia="zh-Hans"/>
        </w:rPr>
        <w:t>点击【我的课程】</w:t>
      </w:r>
      <w:r>
        <w:rPr>
          <w:rFonts w:hint="eastAsia"/>
        </w:rPr>
        <w:t>，</w:t>
      </w:r>
      <w:r>
        <w:rPr>
          <w:rFonts w:hint="eastAsia"/>
          <w:lang w:eastAsia="zh-Hans"/>
        </w:rPr>
        <w:t>进入我的课程页面，如图</w:t>
      </w:r>
      <w:r>
        <w:rPr>
          <w:lang w:eastAsia="zh-Hans"/>
        </w:rPr>
        <w:t>3.4-1</w:t>
      </w:r>
      <w:r>
        <w:rPr>
          <w:rFonts w:hint="eastAsia"/>
          <w:lang w:eastAsia="zh-Hans"/>
        </w:rPr>
        <w:t>所示；</w:t>
      </w:r>
    </w:p>
    <w:p>
      <w:pPr>
        <w:numPr>
          <w:ilvl w:val="0"/>
          <w:numId w:val="7"/>
        </w:numPr>
        <w:spacing w:line="360" w:lineRule="auto"/>
        <w:ind w:left="840"/>
      </w:pPr>
      <w:r>
        <w:rPr>
          <w:rFonts w:hint="eastAsia"/>
          <w:lang w:eastAsia="zh-Hans"/>
        </w:rPr>
        <w:t>点击【课程代码】，可跳转到课程详情页面，如图</w:t>
      </w:r>
      <w:r>
        <w:rPr>
          <w:lang w:eastAsia="zh-Hans"/>
        </w:rPr>
        <w:t>3.4-2</w:t>
      </w:r>
      <w:r>
        <w:rPr>
          <w:rFonts w:hint="eastAsia"/>
          <w:lang w:eastAsia="zh-Hans"/>
        </w:rPr>
        <w:t>所示；</w:t>
      </w:r>
    </w:p>
    <w:p>
      <w:pPr>
        <w:numPr>
          <w:ilvl w:val="0"/>
          <w:numId w:val="7"/>
        </w:numPr>
        <w:spacing w:line="360" w:lineRule="auto"/>
        <w:ind w:left="840"/>
      </w:pPr>
      <w:r>
        <w:rPr>
          <w:rFonts w:hint="eastAsia"/>
          <w:lang w:eastAsia="zh-Hans"/>
        </w:rPr>
        <w:t>点击【上链凭证】，跳转页面，展示上链信息；</w:t>
      </w:r>
    </w:p>
    <w:p>
      <w:pPr>
        <w:numPr>
          <w:ilvl w:val="0"/>
          <w:numId w:val="7"/>
        </w:numPr>
        <w:spacing w:line="360" w:lineRule="auto"/>
        <w:ind w:left="840"/>
      </w:pPr>
      <w:r>
        <w:rPr>
          <w:rFonts w:hint="eastAsia"/>
          <w:lang w:eastAsia="zh-Hans"/>
        </w:rPr>
        <w:t>在课程详情，点击【退课】，可退课成功，并且不会再我的课程中展示；</w:t>
      </w:r>
    </w:p>
    <w:p>
      <w:pPr>
        <w:numPr>
          <w:ilvl w:val="0"/>
          <w:numId w:val="7"/>
        </w:numPr>
        <w:spacing w:line="360" w:lineRule="auto"/>
        <w:ind w:left="840"/>
      </w:pPr>
      <w:r>
        <w:rPr>
          <w:rFonts w:hint="eastAsia"/>
        </w:rPr>
        <w:t>【课程表】以表格的方式，展示这位学生以选所有的课程，可以选择某周，来查看这周是否有课，如图3.</w:t>
      </w:r>
      <w:r>
        <w:t>4-3</w:t>
      </w:r>
      <w:r>
        <w:rPr>
          <w:rFonts w:hint="eastAsia"/>
        </w:rPr>
        <w:t>所示；</w:t>
      </w:r>
    </w:p>
    <w:p>
      <w:pPr>
        <w:numPr>
          <w:ilvl w:val="0"/>
          <w:numId w:val="7"/>
        </w:numPr>
        <w:spacing w:line="360" w:lineRule="auto"/>
        <w:ind w:left="840"/>
      </w:pPr>
      <w:r>
        <w:rPr>
          <w:rFonts w:hint="eastAsia"/>
        </w:rPr>
        <w:t>在课程详情，【课程材料】，学生可以下载老师上传的课程材料；</w:t>
      </w:r>
    </w:p>
    <w:p>
      <w:pPr>
        <w:spacing w:line="360" w:lineRule="auto"/>
      </w:pPr>
      <w:r>
        <w:drawing>
          <wp:inline distT="0" distB="0" distL="114300" distR="114300">
            <wp:extent cx="6106795" cy="3392805"/>
            <wp:effectExtent l="0" t="0" r="14605" b="10795"/>
            <wp:docPr id="9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7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106795" cy="33928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jc w:val="center"/>
        <w:rPr>
          <w:rFonts w:asciiTheme="minorEastAsia" w:hAnsiTheme="minorEastAsia" w:eastAsiaTheme="minorEastAsia"/>
          <w:sz w:val="21"/>
          <w:szCs w:val="20"/>
          <w:lang w:eastAsia="zh-Hans"/>
        </w:rPr>
      </w:pPr>
      <w:r>
        <w:rPr>
          <w:rFonts w:hint="eastAsia" w:asciiTheme="minorEastAsia" w:hAnsiTheme="minorEastAsia" w:eastAsiaTheme="minorEastAsia"/>
          <w:sz w:val="21"/>
          <w:szCs w:val="20"/>
          <w:lang w:eastAsia="zh-Hans"/>
        </w:rPr>
        <w:t>图</w:t>
      </w:r>
      <w:r>
        <w:rPr>
          <w:rFonts w:asciiTheme="minorEastAsia" w:hAnsiTheme="minorEastAsia" w:eastAsiaTheme="minorEastAsia"/>
          <w:sz w:val="21"/>
          <w:szCs w:val="20"/>
          <w:lang w:eastAsia="zh-Hans"/>
        </w:rPr>
        <w:t>3.4-1</w:t>
      </w:r>
    </w:p>
    <w:p>
      <w:pPr>
        <w:spacing w:line="360" w:lineRule="auto"/>
        <w:jc w:val="center"/>
        <w:rPr>
          <w:rFonts w:asciiTheme="minorEastAsia" w:hAnsiTheme="minorEastAsia" w:eastAsiaTheme="minorEastAsia"/>
          <w:sz w:val="21"/>
          <w:szCs w:val="20"/>
          <w:lang w:eastAsia="zh-Hans"/>
        </w:rPr>
      </w:pPr>
    </w:p>
    <w:p>
      <w:pPr>
        <w:spacing w:line="360" w:lineRule="auto"/>
      </w:pPr>
      <w:r>
        <w:drawing>
          <wp:inline distT="0" distB="0" distL="114300" distR="114300">
            <wp:extent cx="6109970" cy="3575685"/>
            <wp:effectExtent l="0" t="0" r="11430" b="5715"/>
            <wp:docPr id="10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8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109970" cy="357568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jc w:val="center"/>
        <w:rPr>
          <w:rFonts w:asciiTheme="minorEastAsia" w:hAnsiTheme="minorEastAsia" w:eastAsiaTheme="minorEastAsia"/>
          <w:sz w:val="21"/>
          <w:szCs w:val="20"/>
          <w:lang w:eastAsia="zh-Hans"/>
        </w:rPr>
      </w:pPr>
      <w:r>
        <w:rPr>
          <w:rFonts w:hint="eastAsia" w:asciiTheme="minorEastAsia" w:hAnsiTheme="minorEastAsia" w:eastAsiaTheme="minorEastAsia"/>
          <w:sz w:val="21"/>
          <w:szCs w:val="20"/>
          <w:lang w:eastAsia="zh-Hans"/>
        </w:rPr>
        <w:t>图</w:t>
      </w:r>
      <w:r>
        <w:rPr>
          <w:rFonts w:asciiTheme="minorEastAsia" w:hAnsiTheme="minorEastAsia" w:eastAsiaTheme="minorEastAsia"/>
          <w:sz w:val="21"/>
          <w:szCs w:val="20"/>
          <w:lang w:eastAsia="zh-Hans"/>
        </w:rPr>
        <w:t>3.4-2</w:t>
      </w:r>
    </w:p>
    <w:p>
      <w:pPr>
        <w:spacing w:line="360" w:lineRule="auto"/>
        <w:jc w:val="center"/>
        <w:rPr>
          <w:rFonts w:asciiTheme="minorEastAsia" w:hAnsiTheme="minorEastAsia" w:eastAsiaTheme="minorEastAsia"/>
          <w:sz w:val="21"/>
          <w:szCs w:val="20"/>
          <w:lang w:eastAsia="zh-Hans"/>
        </w:rPr>
      </w:pPr>
    </w:p>
    <w:p>
      <w:pPr>
        <w:spacing w:line="360" w:lineRule="auto"/>
        <w:jc w:val="center"/>
        <w:rPr>
          <w:rFonts w:asciiTheme="minorEastAsia" w:hAnsiTheme="minorEastAsia" w:eastAsiaTheme="minorEastAsia"/>
          <w:sz w:val="21"/>
          <w:szCs w:val="20"/>
          <w:lang w:eastAsia="zh-Hans"/>
        </w:rPr>
      </w:pPr>
      <w:r>
        <w:rPr>
          <w:rFonts w:hint="eastAsia" w:asciiTheme="minorEastAsia" w:hAnsiTheme="minorEastAsia" w:eastAsiaTheme="minorEastAsia"/>
          <w:sz w:val="21"/>
          <w:szCs w:val="20"/>
          <w:lang w:eastAsia="zh-Hans"/>
        </w:rPr>
        <w:drawing>
          <wp:inline distT="0" distB="0" distL="0" distR="0">
            <wp:extent cx="6120130" cy="3188970"/>
            <wp:effectExtent l="0" t="0" r="127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188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jc w:val="center"/>
        <w:rPr>
          <w:rFonts w:asciiTheme="minorEastAsia" w:hAnsiTheme="minorEastAsia" w:eastAsiaTheme="minorEastAsia"/>
          <w:sz w:val="21"/>
          <w:szCs w:val="20"/>
          <w:lang w:eastAsia="zh-Hans"/>
        </w:rPr>
      </w:pPr>
      <w:r>
        <w:rPr>
          <w:rFonts w:hint="eastAsia" w:asciiTheme="minorEastAsia" w:hAnsiTheme="minorEastAsia" w:eastAsiaTheme="minorEastAsia"/>
          <w:sz w:val="21"/>
          <w:szCs w:val="20"/>
          <w:lang w:eastAsia="zh-Hans"/>
        </w:rPr>
        <w:t>图3</w:t>
      </w:r>
      <w:r>
        <w:rPr>
          <w:rFonts w:asciiTheme="minorEastAsia" w:hAnsiTheme="minorEastAsia" w:eastAsiaTheme="minorEastAsia"/>
          <w:sz w:val="21"/>
          <w:szCs w:val="20"/>
          <w:lang w:eastAsia="zh-Hans"/>
        </w:rPr>
        <w:t>.4-3</w:t>
      </w:r>
    </w:p>
    <w:p>
      <w:pPr>
        <w:pStyle w:val="58"/>
        <w:spacing w:line="360" w:lineRule="auto"/>
      </w:pPr>
      <w:bookmarkStart w:id="14" w:name="_Toc1334299375"/>
      <w:r>
        <w:rPr>
          <w:rFonts w:hint="eastAsia"/>
          <w:lang w:eastAsia="zh-Hans"/>
        </w:rPr>
        <w:t>我的</w:t>
      </w:r>
      <w:r>
        <w:rPr>
          <w:rFonts w:hint="eastAsia"/>
          <w:lang w:val="en-US" w:eastAsia="zh-Hans"/>
        </w:rPr>
        <w:t>成绩</w:t>
      </w:r>
      <w:bookmarkEnd w:id="14"/>
    </w:p>
    <w:p>
      <w:pPr>
        <w:spacing w:line="360" w:lineRule="auto"/>
        <w:ind w:firstLine="420"/>
        <w:rPr>
          <w:lang w:eastAsia="zh-Hans"/>
        </w:rPr>
      </w:pPr>
      <w:r>
        <w:rPr>
          <w:rFonts w:hint="eastAsia"/>
          <w:lang w:eastAsia="zh-Hans"/>
        </w:rPr>
        <w:t>学生</w:t>
      </w:r>
      <w:r>
        <w:rPr>
          <w:rFonts w:hint="eastAsia"/>
        </w:rPr>
        <w:t>登录系统，</w:t>
      </w:r>
      <w:r>
        <w:rPr>
          <w:rFonts w:hint="eastAsia"/>
          <w:lang w:eastAsia="zh-Hans"/>
        </w:rPr>
        <w:t>点击【我的</w:t>
      </w:r>
      <w:r>
        <w:rPr>
          <w:rFonts w:hint="eastAsia"/>
          <w:lang w:val="en-US" w:eastAsia="zh-Hans"/>
        </w:rPr>
        <w:t>成绩</w:t>
      </w:r>
      <w:r>
        <w:rPr>
          <w:rFonts w:hint="eastAsia"/>
          <w:lang w:eastAsia="zh-Hans"/>
        </w:rPr>
        <w:t>】</w:t>
      </w:r>
      <w:r>
        <w:rPr>
          <w:rFonts w:hint="eastAsia"/>
        </w:rPr>
        <w:t>，</w:t>
      </w:r>
      <w:r>
        <w:rPr>
          <w:rFonts w:hint="eastAsia"/>
          <w:lang w:eastAsia="zh-Hans"/>
        </w:rPr>
        <w:t>进入我的</w:t>
      </w:r>
      <w:r>
        <w:rPr>
          <w:rFonts w:hint="eastAsia"/>
          <w:lang w:val="en-US" w:eastAsia="zh-Hans"/>
        </w:rPr>
        <w:t>成绩</w:t>
      </w:r>
      <w:r>
        <w:rPr>
          <w:rFonts w:hint="eastAsia"/>
          <w:lang w:eastAsia="zh-Hans"/>
        </w:rPr>
        <w:t>页面，如图</w:t>
      </w:r>
      <w:r>
        <w:rPr>
          <w:lang w:eastAsia="zh-Hans"/>
        </w:rPr>
        <w:t>3.5-1</w:t>
      </w:r>
      <w:r>
        <w:rPr>
          <w:rFonts w:hint="eastAsia"/>
          <w:lang w:eastAsia="zh-Hans"/>
        </w:rPr>
        <w:t>所示；</w:t>
      </w:r>
    </w:p>
    <w:p>
      <w:pPr>
        <w:numPr>
          <w:ilvl w:val="0"/>
          <w:numId w:val="7"/>
        </w:numPr>
        <w:spacing w:line="360" w:lineRule="auto"/>
        <w:ind w:left="840"/>
      </w:pPr>
      <w:r>
        <w:rPr>
          <w:rFonts w:hint="eastAsia"/>
          <w:lang w:val="en-US" w:eastAsia="zh-Hans"/>
        </w:rPr>
        <w:t>老师发布完成绩之后，学生的成绩就会在学生端展示出来；</w:t>
      </w:r>
    </w:p>
    <w:p>
      <w:pPr>
        <w:numPr>
          <w:ilvl w:val="0"/>
          <w:numId w:val="7"/>
        </w:numPr>
        <w:spacing w:line="360" w:lineRule="auto"/>
        <w:ind w:left="840"/>
      </w:pPr>
      <w:r>
        <w:rPr>
          <w:rFonts w:hint="eastAsia"/>
          <w:lang w:val="en-US" w:eastAsia="zh-Hans"/>
        </w:rPr>
        <w:t>学生每日可以生成</w:t>
      </w:r>
      <w:r>
        <w:rPr>
          <w:rFonts w:hint="default"/>
          <w:lang w:eastAsia="zh-Hans"/>
        </w:rPr>
        <w:t>3</w:t>
      </w:r>
      <w:r>
        <w:rPr>
          <w:rFonts w:hint="eastAsia"/>
          <w:lang w:val="en-US" w:eastAsia="zh-Hans"/>
        </w:rPr>
        <w:t>次成绩单，点击【生成成绩单】，跳转到成绩下载页面，如图</w:t>
      </w:r>
      <w:r>
        <w:rPr>
          <w:lang w:eastAsia="zh-Hans"/>
        </w:rPr>
        <w:t>3.5-2</w:t>
      </w:r>
      <w:r>
        <w:rPr>
          <w:rFonts w:hint="eastAsia"/>
          <w:lang w:eastAsia="zh-Hans"/>
        </w:rPr>
        <w:t>所示；</w:t>
      </w:r>
      <w:r>
        <w:rPr>
          <w:rFonts w:hint="eastAsia"/>
          <w:lang w:val="en-US" w:eastAsia="zh-Hans"/>
        </w:rPr>
        <w:t>在成绩下载页面，学生可以扫码验证下载下来的的成绩单和扫码得到的成绩单，数据是否一致，点击【下载】成绩，会生成一个PDF的成绩单，点击【返回成绩查询】按钮，即可返回到我的成绩页面；</w:t>
      </w:r>
    </w:p>
    <w:p>
      <w:pPr>
        <w:spacing w:line="360" w:lineRule="auto"/>
        <w:jc w:val="both"/>
      </w:pPr>
      <w:r>
        <w:drawing>
          <wp:inline distT="0" distB="0" distL="114300" distR="114300">
            <wp:extent cx="6105525" cy="3327400"/>
            <wp:effectExtent l="0" t="0" r="15875" b="0"/>
            <wp:docPr id="1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105525" cy="33274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jc w:val="center"/>
        <w:rPr>
          <w:rFonts w:asciiTheme="minorEastAsia" w:hAnsiTheme="minorEastAsia" w:eastAsiaTheme="minorEastAsia"/>
          <w:sz w:val="21"/>
          <w:szCs w:val="20"/>
        </w:rPr>
      </w:pPr>
      <w:r>
        <w:rPr>
          <w:rFonts w:hint="eastAsia" w:asciiTheme="minorEastAsia" w:hAnsiTheme="minorEastAsia" w:eastAsiaTheme="minorEastAsia"/>
          <w:sz w:val="21"/>
          <w:szCs w:val="20"/>
        </w:rPr>
        <w:t>图3</w:t>
      </w:r>
      <w:r>
        <w:rPr>
          <w:rFonts w:asciiTheme="minorEastAsia" w:hAnsiTheme="minorEastAsia" w:eastAsiaTheme="minorEastAsia"/>
          <w:sz w:val="21"/>
          <w:szCs w:val="20"/>
        </w:rPr>
        <w:t>.5-1</w:t>
      </w:r>
    </w:p>
    <w:p>
      <w:pPr>
        <w:spacing w:line="360" w:lineRule="auto"/>
        <w:jc w:val="center"/>
        <w:rPr>
          <w:rFonts w:asciiTheme="minorEastAsia" w:hAnsiTheme="minorEastAsia" w:eastAsiaTheme="minorEastAsia"/>
          <w:sz w:val="21"/>
          <w:szCs w:val="20"/>
          <w:lang w:eastAsia="zh-Hans"/>
        </w:rPr>
      </w:pPr>
      <w:r>
        <w:drawing>
          <wp:inline distT="0" distB="0" distL="114300" distR="114300">
            <wp:extent cx="6104255" cy="3342640"/>
            <wp:effectExtent l="0" t="0" r="17145" b="10160"/>
            <wp:docPr id="1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2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104255" cy="33426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jc w:val="center"/>
        <w:rPr>
          <w:rFonts w:asciiTheme="minorEastAsia" w:hAnsiTheme="minorEastAsia" w:eastAsiaTheme="minorEastAsia"/>
          <w:sz w:val="21"/>
          <w:szCs w:val="20"/>
        </w:rPr>
      </w:pPr>
      <w:r>
        <w:rPr>
          <w:rFonts w:hint="eastAsia" w:asciiTheme="minorEastAsia" w:hAnsiTheme="minorEastAsia" w:eastAsiaTheme="minorEastAsia"/>
          <w:sz w:val="21"/>
          <w:szCs w:val="20"/>
        </w:rPr>
        <w:t>图3</w:t>
      </w:r>
      <w:r>
        <w:rPr>
          <w:rFonts w:asciiTheme="minorEastAsia" w:hAnsiTheme="minorEastAsia" w:eastAsiaTheme="minorEastAsia"/>
          <w:sz w:val="21"/>
          <w:szCs w:val="20"/>
        </w:rPr>
        <w:t>.5-2</w:t>
      </w:r>
    </w:p>
    <w:p>
      <w:pPr>
        <w:spacing w:line="360" w:lineRule="auto"/>
        <w:jc w:val="both"/>
        <w:rPr>
          <w:rFonts w:hint="eastAsia"/>
          <w:lang w:eastAsia="zh-Hans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851" w:right="1134" w:bottom="851" w:left="1134" w:header="851" w:footer="851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1"/>
    <w:family w:val="swiss"/>
    <w:pitch w:val="default"/>
    <w:sig w:usb0="00000000" w:usb1="00000000" w:usb2="00000000" w:usb3="00000000" w:csb0="00000000" w:csb1="0000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0000" w:usb1="00000000" w:usb2="00000000" w:usb3="00000000" w:csb0="00000000" w:csb1="0000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Arial">
    <w:panose1 w:val="020B0604020202020204"/>
    <w:charset w:val="00"/>
    <w:family w:val="swiss"/>
    <w:pitch w:val="default"/>
    <w:sig w:usb0="00000000" w:usb1="00000000" w:usb2="00000000" w:usb3="00000000" w:csb0="00000000" w:csb1="00000000"/>
  </w:font>
  <w:font w:name="汉仪中黑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苹方-简">
    <w:panose1 w:val="020B0400000000000000"/>
    <w:charset w:val="86"/>
    <w:family w:val="auto"/>
    <w:pitch w:val="default"/>
    <w:sig w:usb0="00000000" w:usb1="00000000" w:usb2="00000000" w:usb3="00000000" w:csb0="00160000" w:csb1="00000000"/>
  </w:font>
  <w:font w:name="LF_FangSong">
    <w:altName w:val="苹方-简"/>
    <w:panose1 w:val="020B0604020202020204"/>
    <w:charset w:val="86"/>
    <w:family w:val="auto"/>
    <w:pitch w:val="default"/>
    <w:sig w:usb0="00000000" w:usb1="00000000" w:usb2="00000010" w:usb3="00000000" w:csb0="00040000" w:csb1="00000000"/>
  </w:font>
  <w:font w:name="NSimSun">
    <w:altName w:val="方正书宋_GBK"/>
    <w:panose1 w:val="0201060903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0" w:usb1="00000000" w:usb2="00000000" w:usb3="00000000" w:csb0="00160000" w:csb1="00000000"/>
  </w:font>
  <w:font w:name="Wingdings">
    <w:panose1 w:val="05000000000000000000"/>
    <w:charset w:val="00"/>
    <w:family w:val="decorative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roman"/>
    <w:pitch w:val="default"/>
    <w:sig w:usb0="00000000" w:usb1="00000000" w:usb2="00000000" w:usb3="00000000" w:csb0="00000000" w:csb1="00000000"/>
  </w:font>
  <w:font w:name="冬青黑体简体中文">
    <w:panose1 w:val="020B0300000000000000"/>
    <w:charset w:val="86"/>
    <w:family w:val="auto"/>
    <w:pitch w:val="default"/>
    <w:sig w:usb0="00000000" w:usb1="00000000" w:usb2="00000000" w:usb3="00000000" w:csb0="0016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9"/>
      <w:framePr w:wrap="around" w:vAnchor="text" w:hAnchor="margin" w:xAlign="center" w:y="1"/>
      <w:ind w:firstLine="360"/>
      <w:rPr>
        <w:rStyle w:val="32"/>
      </w:rPr>
    </w:pPr>
    <w:r>
      <w:rPr>
        <w:rStyle w:val="32"/>
      </w:rPr>
      <w:fldChar w:fldCharType="begin"/>
    </w:r>
    <w:r>
      <w:rPr>
        <w:rStyle w:val="32"/>
      </w:rPr>
      <w:instrText xml:space="preserve">PAGE  </w:instrText>
    </w:r>
    <w:r>
      <w:rPr>
        <w:rStyle w:val="32"/>
      </w:rPr>
      <w:fldChar w:fldCharType="separate"/>
    </w:r>
    <w:r>
      <w:rPr>
        <w:rStyle w:val="32"/>
      </w:rPr>
      <w:t>2</w:t>
    </w:r>
    <w:r>
      <w:rPr>
        <w:rStyle w:val="32"/>
      </w:rPr>
      <w:fldChar w:fldCharType="end"/>
    </w:r>
  </w:p>
  <w:p>
    <w:pPr>
      <w:pStyle w:val="19"/>
      <w:ind w:firstLine="360"/>
    </w:pPr>
  </w:p>
  <w:p>
    <w:pPr>
      <w:ind w:firstLine="48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9"/>
      <w:framePr w:wrap="around" w:vAnchor="text" w:hAnchor="margin" w:xAlign="center" w:y="1"/>
      <w:ind w:firstLine="360"/>
      <w:rPr>
        <w:rStyle w:val="32"/>
      </w:rPr>
    </w:pPr>
    <w:r>
      <w:rPr>
        <w:rStyle w:val="32"/>
      </w:rPr>
      <w:fldChar w:fldCharType="begin"/>
    </w:r>
    <w:r>
      <w:rPr>
        <w:rStyle w:val="32"/>
      </w:rPr>
      <w:instrText xml:space="preserve">PAGE  </w:instrText>
    </w:r>
    <w:r>
      <w:rPr>
        <w:rStyle w:val="32"/>
      </w:rPr>
      <w:fldChar w:fldCharType="end"/>
    </w:r>
  </w:p>
  <w:p>
    <w:pPr>
      <w:pStyle w:val="19"/>
      <w:ind w:firstLine="360"/>
    </w:pPr>
  </w:p>
  <w:p>
    <w:pPr>
      <w:ind w:firstLine="48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9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0"/>
      <w:pBdr>
        <w:bottom w:val="none" w:color="auto" w:sz="0" w:space="0"/>
      </w:pBdr>
      <w:tabs>
        <w:tab w:val="left" w:pos="645"/>
      </w:tabs>
      <w:ind w:firstLine="360"/>
      <w:jc w:val="left"/>
      <w:rPr>
        <w:sz w:val="21"/>
        <w:szCs w:val="21"/>
        <w:u w:val="single"/>
      </w:rPr>
    </w:pPr>
    <w:r>
      <w:rPr>
        <w:rFonts w:hint="eastAsia"/>
        <w:u w:val="single"/>
      </w:rPr>
      <w:drawing>
        <wp:inline distT="0" distB="0" distL="0" distR="0">
          <wp:extent cx="2487295" cy="604520"/>
          <wp:effectExtent l="0" t="0" r="0" b="0"/>
          <wp:docPr id="1" name="图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87168" cy="6047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hint="eastAsia"/>
        <w:sz w:val="22"/>
        <w:szCs w:val="22"/>
        <w:u w:val="single"/>
      </w:rPr>
      <w:tab/>
    </w:r>
    <w:r>
      <w:rPr>
        <w:rFonts w:hint="eastAsia"/>
        <w:sz w:val="22"/>
        <w:szCs w:val="22"/>
        <w:u w:val="single"/>
      </w:rPr>
      <w:t xml:space="preserve">                       北京众享比特科技有限公司</w:t>
    </w:r>
  </w:p>
  <w:p>
    <w:pPr>
      <w:ind w:firstLine="48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0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0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6215CA1"/>
    <w:multiLevelType w:val="multilevel"/>
    <w:tmpl w:val="06215CA1"/>
    <w:lvl w:ilvl="0" w:tentative="0">
      <w:start w:val="1"/>
      <w:numFmt w:val="bullet"/>
      <w:pStyle w:val="38"/>
      <w:lvlText w:val=""/>
      <w:lvlJc w:val="left"/>
      <w:pPr>
        <w:ind w:left="900" w:hanging="420"/>
      </w:pPr>
      <w:rPr>
        <w:rFonts w:hint="default" w:ascii="Wingdings" w:hAnsi="Wingdings" w:eastAsia="宋体"/>
        <w:b w:val="0"/>
        <w:i w:val="0"/>
        <w:sz w:val="24"/>
      </w:rPr>
    </w:lvl>
    <w:lvl w:ilvl="1" w:tentative="0">
      <w:start w:val="1"/>
      <w:numFmt w:val="bullet"/>
      <w:lvlText w:val=""/>
      <w:lvlJc w:val="left"/>
      <w:pPr>
        <w:ind w:left="132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74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216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58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300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42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84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4260" w:hanging="420"/>
      </w:pPr>
      <w:rPr>
        <w:rFonts w:hint="default" w:ascii="Wingdings" w:hAnsi="Wingdings"/>
      </w:rPr>
    </w:lvl>
  </w:abstractNum>
  <w:abstractNum w:abstractNumId="1">
    <w:nsid w:val="0B1B4F62"/>
    <w:multiLevelType w:val="multilevel"/>
    <w:tmpl w:val="0B1B4F62"/>
    <w:lvl w:ilvl="0" w:tentative="0">
      <w:start w:val="1"/>
      <w:numFmt w:val="decimal"/>
      <w:pStyle w:val="57"/>
      <w:lvlText w:val="%1."/>
      <w:lvlJc w:val="left"/>
      <w:pPr>
        <w:ind w:left="420" w:hanging="420"/>
      </w:pPr>
      <w:rPr>
        <w:b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</w:rPr>
    </w:lvl>
    <w:lvl w:ilvl="1" w:tentative="0">
      <w:start w:val="1"/>
      <w:numFmt w:val="decimal"/>
      <w:pStyle w:val="58"/>
      <w:isLgl/>
      <w:lvlText w:val="%1.%2"/>
      <w:lvlJc w:val="left"/>
      <w:pPr>
        <w:ind w:left="0" w:firstLine="0"/>
      </w:pPr>
      <w:rPr>
        <w:rFonts w:hint="eastAsia"/>
      </w:rPr>
    </w:lvl>
    <w:lvl w:ilvl="2" w:tentative="0">
      <w:start w:val="1"/>
      <w:numFmt w:val="decimal"/>
      <w:pStyle w:val="59"/>
      <w:isLgl/>
      <w:lvlText w:val="%1.%2.%3"/>
      <w:lvlJc w:val="left"/>
      <w:pPr>
        <w:ind w:left="0" w:firstLine="0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ind w:left="0" w:firstLine="0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ind w:left="0" w:firstLine="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0" w:firstLine="0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0" w:firstLine="0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0" w:firstLine="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0" w:firstLine="0"/>
      </w:pPr>
      <w:rPr>
        <w:rFonts w:hint="eastAsia"/>
      </w:rPr>
    </w:lvl>
  </w:abstractNum>
  <w:abstractNum w:abstractNumId="2">
    <w:nsid w:val="439A253F"/>
    <w:multiLevelType w:val="multilevel"/>
    <w:tmpl w:val="439A253F"/>
    <w:lvl w:ilvl="0" w:tentative="0">
      <w:start w:val="1"/>
      <w:numFmt w:val="decimal"/>
      <w:pStyle w:val="2"/>
      <w:lvlText w:val="%1."/>
      <w:lvlJc w:val="left"/>
      <w:pPr>
        <w:ind w:left="425" w:hanging="425"/>
      </w:pPr>
      <w:rPr>
        <w:rFonts w:hint="eastAsia"/>
      </w:rPr>
    </w:lvl>
    <w:lvl w:ilvl="1" w:tentative="0">
      <w:start w:val="1"/>
      <w:numFmt w:val="decimal"/>
      <w:pStyle w:val="3"/>
      <w:lvlText w:val="%1.%2."/>
      <w:lvlJc w:val="left"/>
      <w:pPr>
        <w:ind w:left="425" w:hanging="425"/>
      </w:pPr>
      <w:rPr>
        <w:rFonts w:hint="eastAsia"/>
      </w:rPr>
    </w:lvl>
    <w:lvl w:ilvl="2" w:tentative="0">
      <w:start w:val="1"/>
      <w:numFmt w:val="decimal"/>
      <w:pStyle w:val="4"/>
      <w:lvlText w:val="%1.%2.%3."/>
      <w:lvlJc w:val="left"/>
      <w:pPr>
        <w:ind w:left="851" w:hanging="425"/>
      </w:pPr>
      <w:rPr>
        <w:rFonts w:hint="eastAsia"/>
      </w:rPr>
    </w:lvl>
    <w:lvl w:ilvl="3" w:tentative="0">
      <w:start w:val="1"/>
      <w:numFmt w:val="decimal"/>
      <w:pStyle w:val="5"/>
      <w:lvlText w:val="%1.%2.%3.%4."/>
      <w:lvlJc w:val="left"/>
      <w:pPr>
        <w:ind w:left="425" w:hanging="425"/>
      </w:pPr>
      <w:rPr>
        <w:rFonts w:hint="eastAsia"/>
      </w:rPr>
    </w:lvl>
    <w:lvl w:ilvl="4" w:tentative="0">
      <w:start w:val="1"/>
      <w:numFmt w:val="decimal"/>
      <w:pStyle w:val="6"/>
      <w:lvlText w:val="%1.%2.%3.%4.%5."/>
      <w:lvlJc w:val="left"/>
      <w:pPr>
        <w:ind w:left="567" w:hanging="425"/>
      </w:pPr>
      <w:rPr>
        <w:rFonts w:hint="eastAsia"/>
      </w:rPr>
    </w:lvl>
    <w:lvl w:ilvl="5" w:tentative="0">
      <w:start w:val="1"/>
      <w:numFmt w:val="decimal"/>
      <w:pStyle w:val="7"/>
      <w:lvlText w:val="%1.%2.%3.%4.%5.%6."/>
      <w:lvlJc w:val="left"/>
      <w:pPr>
        <w:ind w:left="425" w:hanging="425"/>
      </w:pPr>
      <w:rPr>
        <w:rFonts w:hint="eastAsia"/>
      </w:rPr>
    </w:lvl>
    <w:lvl w:ilvl="6" w:tentative="0">
      <w:start w:val="1"/>
      <w:numFmt w:val="decimal"/>
      <w:pStyle w:val="8"/>
      <w:lvlText w:val="%1.%2.%3.%4.%5.%6.%7."/>
      <w:lvlJc w:val="left"/>
      <w:pPr>
        <w:ind w:left="425" w:hanging="425"/>
      </w:pPr>
      <w:rPr>
        <w:rFonts w:hint="eastAsia"/>
      </w:rPr>
    </w:lvl>
    <w:lvl w:ilvl="7" w:tentative="0">
      <w:start w:val="1"/>
      <w:numFmt w:val="decimal"/>
      <w:pStyle w:val="9"/>
      <w:lvlText w:val="%1.%2.%3.%4.%5.%6.%7.%8."/>
      <w:lvlJc w:val="left"/>
      <w:pPr>
        <w:ind w:left="425" w:hanging="425"/>
      </w:pPr>
      <w:rPr>
        <w:rFonts w:hint="eastAsia"/>
      </w:rPr>
    </w:lvl>
    <w:lvl w:ilvl="8" w:tentative="0">
      <w:start w:val="1"/>
      <w:numFmt w:val="decimal"/>
      <w:pStyle w:val="10"/>
      <w:lvlText w:val="%1.%2.%3.%4.%5.%6.%7.%8.%9."/>
      <w:lvlJc w:val="left"/>
      <w:pPr>
        <w:ind w:left="425" w:hanging="425"/>
      </w:pPr>
      <w:rPr>
        <w:rFonts w:hint="eastAsia"/>
      </w:rPr>
    </w:lvl>
  </w:abstractNum>
  <w:abstractNum w:abstractNumId="3">
    <w:nsid w:val="497B27B7"/>
    <w:multiLevelType w:val="multilevel"/>
    <w:tmpl w:val="497B27B7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960" w:hanging="480"/>
      </w:pPr>
    </w:lvl>
    <w:lvl w:ilvl="2" w:tentative="0">
      <w:start w:val="1"/>
      <w:numFmt w:val="lowerRoman"/>
      <w:lvlText w:val="%3."/>
      <w:lvlJc w:val="right"/>
      <w:pPr>
        <w:ind w:left="1440" w:hanging="480"/>
      </w:pPr>
    </w:lvl>
    <w:lvl w:ilvl="3" w:tentative="0">
      <w:start w:val="1"/>
      <w:numFmt w:val="decimal"/>
      <w:lvlText w:val="%4."/>
      <w:lvlJc w:val="left"/>
      <w:pPr>
        <w:ind w:left="1920" w:hanging="480"/>
      </w:pPr>
    </w:lvl>
    <w:lvl w:ilvl="4" w:tentative="0">
      <w:start w:val="1"/>
      <w:numFmt w:val="lowerLetter"/>
      <w:lvlText w:val="%5)"/>
      <w:lvlJc w:val="left"/>
      <w:pPr>
        <w:ind w:left="2400" w:hanging="480"/>
      </w:pPr>
    </w:lvl>
    <w:lvl w:ilvl="5" w:tentative="0">
      <w:start w:val="1"/>
      <w:numFmt w:val="lowerRoman"/>
      <w:lvlText w:val="%6."/>
      <w:lvlJc w:val="right"/>
      <w:pPr>
        <w:ind w:left="2880" w:hanging="480"/>
      </w:pPr>
    </w:lvl>
    <w:lvl w:ilvl="6" w:tentative="0">
      <w:start w:val="1"/>
      <w:numFmt w:val="decimal"/>
      <w:lvlText w:val="%7."/>
      <w:lvlJc w:val="left"/>
      <w:pPr>
        <w:ind w:left="3360" w:hanging="480"/>
      </w:pPr>
    </w:lvl>
    <w:lvl w:ilvl="7" w:tentative="0">
      <w:start w:val="1"/>
      <w:numFmt w:val="lowerLetter"/>
      <w:lvlText w:val="%8)"/>
      <w:lvlJc w:val="left"/>
      <w:pPr>
        <w:ind w:left="3840" w:hanging="480"/>
      </w:pPr>
    </w:lvl>
    <w:lvl w:ilvl="8" w:tentative="0">
      <w:start w:val="1"/>
      <w:numFmt w:val="lowerRoman"/>
      <w:lvlText w:val="%9."/>
      <w:lvlJc w:val="right"/>
      <w:pPr>
        <w:ind w:left="4320" w:hanging="480"/>
      </w:pPr>
    </w:lvl>
  </w:abstractNum>
  <w:abstractNum w:abstractNumId="4">
    <w:nsid w:val="61E78C95"/>
    <w:multiLevelType w:val="singleLevel"/>
    <w:tmpl w:val="61E78C95"/>
    <w:lvl w:ilvl="0" w:tentative="0">
      <w:start w:val="1"/>
      <w:numFmt w:val="bullet"/>
      <w:lvlText w:val=""/>
      <w:lvlJc w:val="left"/>
      <w:pPr>
        <w:ind w:left="420" w:hanging="420"/>
      </w:pPr>
      <w:rPr>
        <w:rFonts w:hint="default" w:ascii="Wingdings" w:hAnsi="Wingdings"/>
      </w:rPr>
    </w:lvl>
  </w:abstractNum>
  <w:abstractNum w:abstractNumId="5">
    <w:nsid w:val="61E790E0"/>
    <w:multiLevelType w:val="singleLevel"/>
    <w:tmpl w:val="61E790E0"/>
    <w:lvl w:ilvl="0" w:tentative="0">
      <w:start w:val="1"/>
      <w:numFmt w:val="bullet"/>
      <w:lvlText w:val=""/>
      <w:lvlJc w:val="left"/>
      <w:pPr>
        <w:ind w:left="420" w:hanging="420"/>
      </w:pPr>
      <w:rPr>
        <w:rFonts w:hint="default" w:ascii="Wingdings" w:hAnsi="Wingdings"/>
      </w:rPr>
    </w:lvl>
  </w:abstractNum>
  <w:abstractNum w:abstractNumId="6">
    <w:nsid w:val="61E7BB0A"/>
    <w:multiLevelType w:val="singleLevel"/>
    <w:tmpl w:val="61E7BB0A"/>
    <w:lvl w:ilvl="0" w:tentative="0">
      <w:start w:val="1"/>
      <w:numFmt w:val="bullet"/>
      <w:lvlText w:val=""/>
      <w:lvlJc w:val="left"/>
      <w:pPr>
        <w:ind w:left="420" w:hanging="420"/>
      </w:pPr>
      <w:rPr>
        <w:rFonts w:hint="default" w:ascii="Wingdings" w:hAnsi="Wingdings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6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9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5F6A"/>
    <w:rsid w:val="000004E8"/>
    <w:rsid w:val="000006BB"/>
    <w:rsid w:val="00003D83"/>
    <w:rsid w:val="00004805"/>
    <w:rsid w:val="00005774"/>
    <w:rsid w:val="0000580F"/>
    <w:rsid w:val="00006D6E"/>
    <w:rsid w:val="00007E99"/>
    <w:rsid w:val="000112AD"/>
    <w:rsid w:val="0001151A"/>
    <w:rsid w:val="00013F2D"/>
    <w:rsid w:val="00013F81"/>
    <w:rsid w:val="0001556B"/>
    <w:rsid w:val="00015E69"/>
    <w:rsid w:val="000164D4"/>
    <w:rsid w:val="000214C0"/>
    <w:rsid w:val="000223D7"/>
    <w:rsid w:val="00023597"/>
    <w:rsid w:val="00024404"/>
    <w:rsid w:val="0002663A"/>
    <w:rsid w:val="00027124"/>
    <w:rsid w:val="00027509"/>
    <w:rsid w:val="00030B07"/>
    <w:rsid w:val="000323EA"/>
    <w:rsid w:val="00033C85"/>
    <w:rsid w:val="0003466E"/>
    <w:rsid w:val="00034D36"/>
    <w:rsid w:val="00036092"/>
    <w:rsid w:val="000367D6"/>
    <w:rsid w:val="00036ADB"/>
    <w:rsid w:val="00037326"/>
    <w:rsid w:val="00037DBA"/>
    <w:rsid w:val="00040A75"/>
    <w:rsid w:val="00043A12"/>
    <w:rsid w:val="00043C51"/>
    <w:rsid w:val="000448AA"/>
    <w:rsid w:val="0004539D"/>
    <w:rsid w:val="000453C0"/>
    <w:rsid w:val="0004782A"/>
    <w:rsid w:val="00051FEA"/>
    <w:rsid w:val="00052D2A"/>
    <w:rsid w:val="00052EE6"/>
    <w:rsid w:val="00054B31"/>
    <w:rsid w:val="00056222"/>
    <w:rsid w:val="000574E7"/>
    <w:rsid w:val="00057F7F"/>
    <w:rsid w:val="0006230A"/>
    <w:rsid w:val="00064451"/>
    <w:rsid w:val="00066298"/>
    <w:rsid w:val="000720DA"/>
    <w:rsid w:val="00072100"/>
    <w:rsid w:val="0007384F"/>
    <w:rsid w:val="000747B7"/>
    <w:rsid w:val="0007509C"/>
    <w:rsid w:val="00075295"/>
    <w:rsid w:val="00075D0C"/>
    <w:rsid w:val="00075EBB"/>
    <w:rsid w:val="00077373"/>
    <w:rsid w:val="00081063"/>
    <w:rsid w:val="00081515"/>
    <w:rsid w:val="000815C1"/>
    <w:rsid w:val="000824B1"/>
    <w:rsid w:val="000842BC"/>
    <w:rsid w:val="00085DC7"/>
    <w:rsid w:val="00086B4B"/>
    <w:rsid w:val="000872CE"/>
    <w:rsid w:val="000916AC"/>
    <w:rsid w:val="00092BBA"/>
    <w:rsid w:val="000934C7"/>
    <w:rsid w:val="00094A4F"/>
    <w:rsid w:val="00095FF9"/>
    <w:rsid w:val="00096598"/>
    <w:rsid w:val="0009692B"/>
    <w:rsid w:val="000969CE"/>
    <w:rsid w:val="000978DB"/>
    <w:rsid w:val="00097A5B"/>
    <w:rsid w:val="000A0649"/>
    <w:rsid w:val="000A09D2"/>
    <w:rsid w:val="000A0E2D"/>
    <w:rsid w:val="000A0FF6"/>
    <w:rsid w:val="000A3220"/>
    <w:rsid w:val="000A4EF7"/>
    <w:rsid w:val="000A535B"/>
    <w:rsid w:val="000A686A"/>
    <w:rsid w:val="000B048D"/>
    <w:rsid w:val="000B138B"/>
    <w:rsid w:val="000B149C"/>
    <w:rsid w:val="000B3F97"/>
    <w:rsid w:val="000B5FA3"/>
    <w:rsid w:val="000B64C8"/>
    <w:rsid w:val="000B7847"/>
    <w:rsid w:val="000C07DB"/>
    <w:rsid w:val="000C5B48"/>
    <w:rsid w:val="000C65B0"/>
    <w:rsid w:val="000D05C6"/>
    <w:rsid w:val="000D639C"/>
    <w:rsid w:val="000D7BF6"/>
    <w:rsid w:val="000E03A9"/>
    <w:rsid w:val="000E3FC3"/>
    <w:rsid w:val="000F0EBE"/>
    <w:rsid w:val="000F10DB"/>
    <w:rsid w:val="000F2955"/>
    <w:rsid w:val="000F5231"/>
    <w:rsid w:val="000F587C"/>
    <w:rsid w:val="000F5C3E"/>
    <w:rsid w:val="001012C8"/>
    <w:rsid w:val="00103C34"/>
    <w:rsid w:val="001048F1"/>
    <w:rsid w:val="00104E9A"/>
    <w:rsid w:val="00105194"/>
    <w:rsid w:val="00107D53"/>
    <w:rsid w:val="00110259"/>
    <w:rsid w:val="0011120B"/>
    <w:rsid w:val="00111F3E"/>
    <w:rsid w:val="00112064"/>
    <w:rsid w:val="001124E3"/>
    <w:rsid w:val="00112D99"/>
    <w:rsid w:val="001159B5"/>
    <w:rsid w:val="00115D29"/>
    <w:rsid w:val="0011663C"/>
    <w:rsid w:val="0011664E"/>
    <w:rsid w:val="001179A5"/>
    <w:rsid w:val="001204D6"/>
    <w:rsid w:val="00121C4D"/>
    <w:rsid w:val="0012325A"/>
    <w:rsid w:val="00123AB7"/>
    <w:rsid w:val="00125CD3"/>
    <w:rsid w:val="00126BEC"/>
    <w:rsid w:val="00127C46"/>
    <w:rsid w:val="0013179D"/>
    <w:rsid w:val="001317F3"/>
    <w:rsid w:val="00131912"/>
    <w:rsid w:val="0013304E"/>
    <w:rsid w:val="0013376B"/>
    <w:rsid w:val="001345C0"/>
    <w:rsid w:val="0013494A"/>
    <w:rsid w:val="00136486"/>
    <w:rsid w:val="001364D8"/>
    <w:rsid w:val="00136C60"/>
    <w:rsid w:val="00137719"/>
    <w:rsid w:val="0014071B"/>
    <w:rsid w:val="001413EB"/>
    <w:rsid w:val="00142459"/>
    <w:rsid w:val="0014389A"/>
    <w:rsid w:val="00143930"/>
    <w:rsid w:val="00144F8D"/>
    <w:rsid w:val="00147FE2"/>
    <w:rsid w:val="001512E2"/>
    <w:rsid w:val="0015144F"/>
    <w:rsid w:val="001519B9"/>
    <w:rsid w:val="00155761"/>
    <w:rsid w:val="00155B69"/>
    <w:rsid w:val="00157392"/>
    <w:rsid w:val="00161B20"/>
    <w:rsid w:val="00161DB3"/>
    <w:rsid w:val="00163750"/>
    <w:rsid w:val="0016410E"/>
    <w:rsid w:val="001648FF"/>
    <w:rsid w:val="00165464"/>
    <w:rsid w:val="00165D53"/>
    <w:rsid w:val="00166AE2"/>
    <w:rsid w:val="00167B39"/>
    <w:rsid w:val="00167E81"/>
    <w:rsid w:val="00170408"/>
    <w:rsid w:val="00170B4E"/>
    <w:rsid w:val="00171A8C"/>
    <w:rsid w:val="00175BDD"/>
    <w:rsid w:val="00175E0D"/>
    <w:rsid w:val="00176ADC"/>
    <w:rsid w:val="00176F27"/>
    <w:rsid w:val="00184FE5"/>
    <w:rsid w:val="0019064E"/>
    <w:rsid w:val="00191972"/>
    <w:rsid w:val="00193611"/>
    <w:rsid w:val="0019437A"/>
    <w:rsid w:val="001948F9"/>
    <w:rsid w:val="00195B9E"/>
    <w:rsid w:val="00196D20"/>
    <w:rsid w:val="0019757E"/>
    <w:rsid w:val="00197C35"/>
    <w:rsid w:val="001A0F0D"/>
    <w:rsid w:val="001A2DA8"/>
    <w:rsid w:val="001A2EB8"/>
    <w:rsid w:val="001A3CE3"/>
    <w:rsid w:val="001A6B6E"/>
    <w:rsid w:val="001B0B93"/>
    <w:rsid w:val="001B1316"/>
    <w:rsid w:val="001B389F"/>
    <w:rsid w:val="001B4BF2"/>
    <w:rsid w:val="001B54D4"/>
    <w:rsid w:val="001B5F17"/>
    <w:rsid w:val="001B6021"/>
    <w:rsid w:val="001B6410"/>
    <w:rsid w:val="001C0AD8"/>
    <w:rsid w:val="001C1147"/>
    <w:rsid w:val="001C2419"/>
    <w:rsid w:val="001C2B0B"/>
    <w:rsid w:val="001C3542"/>
    <w:rsid w:val="001C39B4"/>
    <w:rsid w:val="001C3B0B"/>
    <w:rsid w:val="001C4DDB"/>
    <w:rsid w:val="001C7CF7"/>
    <w:rsid w:val="001D0811"/>
    <w:rsid w:val="001D12FE"/>
    <w:rsid w:val="001D1426"/>
    <w:rsid w:val="001D1EDC"/>
    <w:rsid w:val="001D410C"/>
    <w:rsid w:val="001D57F9"/>
    <w:rsid w:val="001D6E8D"/>
    <w:rsid w:val="001D769D"/>
    <w:rsid w:val="001E3071"/>
    <w:rsid w:val="001E4EF4"/>
    <w:rsid w:val="001E65F8"/>
    <w:rsid w:val="001F04EA"/>
    <w:rsid w:val="001F0E60"/>
    <w:rsid w:val="001F1CFB"/>
    <w:rsid w:val="001F4563"/>
    <w:rsid w:val="001F71EA"/>
    <w:rsid w:val="00200A61"/>
    <w:rsid w:val="00200D86"/>
    <w:rsid w:val="00202160"/>
    <w:rsid w:val="002021AD"/>
    <w:rsid w:val="00202580"/>
    <w:rsid w:val="00202625"/>
    <w:rsid w:val="00204642"/>
    <w:rsid w:val="00204D7A"/>
    <w:rsid w:val="002061ED"/>
    <w:rsid w:val="002113DE"/>
    <w:rsid w:val="0021337F"/>
    <w:rsid w:val="002136B6"/>
    <w:rsid w:val="0021423A"/>
    <w:rsid w:val="00214339"/>
    <w:rsid w:val="00214741"/>
    <w:rsid w:val="0021542D"/>
    <w:rsid w:val="00216A08"/>
    <w:rsid w:val="002237BB"/>
    <w:rsid w:val="00224131"/>
    <w:rsid w:val="00224188"/>
    <w:rsid w:val="00225A7C"/>
    <w:rsid w:val="00225BE6"/>
    <w:rsid w:val="00226BFE"/>
    <w:rsid w:val="0022728B"/>
    <w:rsid w:val="0023056F"/>
    <w:rsid w:val="00233EA1"/>
    <w:rsid w:val="00235D18"/>
    <w:rsid w:val="0023747D"/>
    <w:rsid w:val="00240F66"/>
    <w:rsid w:val="002426DD"/>
    <w:rsid w:val="002439EE"/>
    <w:rsid w:val="00244FDE"/>
    <w:rsid w:val="00245DCC"/>
    <w:rsid w:val="0024668C"/>
    <w:rsid w:val="00250017"/>
    <w:rsid w:val="00250F70"/>
    <w:rsid w:val="0025189E"/>
    <w:rsid w:val="002518A5"/>
    <w:rsid w:val="00251D83"/>
    <w:rsid w:val="00253322"/>
    <w:rsid w:val="00253B33"/>
    <w:rsid w:val="00253B93"/>
    <w:rsid w:val="00254279"/>
    <w:rsid w:val="00255C2A"/>
    <w:rsid w:val="00260004"/>
    <w:rsid w:val="00261C15"/>
    <w:rsid w:val="00263E7E"/>
    <w:rsid w:val="002643D6"/>
    <w:rsid w:val="00265ECD"/>
    <w:rsid w:val="00266969"/>
    <w:rsid w:val="0026718D"/>
    <w:rsid w:val="00267658"/>
    <w:rsid w:val="00267E04"/>
    <w:rsid w:val="00271A4C"/>
    <w:rsid w:val="00272551"/>
    <w:rsid w:val="00272955"/>
    <w:rsid w:val="00273B1F"/>
    <w:rsid w:val="002757E7"/>
    <w:rsid w:val="0027624D"/>
    <w:rsid w:val="00276960"/>
    <w:rsid w:val="00276D62"/>
    <w:rsid w:val="002775B6"/>
    <w:rsid w:val="00280EA5"/>
    <w:rsid w:val="00281E9F"/>
    <w:rsid w:val="0028211D"/>
    <w:rsid w:val="00283B67"/>
    <w:rsid w:val="00284B74"/>
    <w:rsid w:val="00284E26"/>
    <w:rsid w:val="00287677"/>
    <w:rsid w:val="00290B5E"/>
    <w:rsid w:val="0029264C"/>
    <w:rsid w:val="00294F16"/>
    <w:rsid w:val="002957B3"/>
    <w:rsid w:val="00295915"/>
    <w:rsid w:val="00295C0B"/>
    <w:rsid w:val="002A0618"/>
    <w:rsid w:val="002A0786"/>
    <w:rsid w:val="002A0DC6"/>
    <w:rsid w:val="002A25B1"/>
    <w:rsid w:val="002A34B7"/>
    <w:rsid w:val="002A4336"/>
    <w:rsid w:val="002A4D44"/>
    <w:rsid w:val="002A5B2B"/>
    <w:rsid w:val="002B4AD5"/>
    <w:rsid w:val="002B55AC"/>
    <w:rsid w:val="002B6469"/>
    <w:rsid w:val="002B6C93"/>
    <w:rsid w:val="002B7179"/>
    <w:rsid w:val="002C0865"/>
    <w:rsid w:val="002C0BC2"/>
    <w:rsid w:val="002C157D"/>
    <w:rsid w:val="002C2AFF"/>
    <w:rsid w:val="002C59FE"/>
    <w:rsid w:val="002C5A94"/>
    <w:rsid w:val="002C5B94"/>
    <w:rsid w:val="002D06C0"/>
    <w:rsid w:val="002D1BCB"/>
    <w:rsid w:val="002D4024"/>
    <w:rsid w:val="002D4A67"/>
    <w:rsid w:val="002D5E4B"/>
    <w:rsid w:val="002D661D"/>
    <w:rsid w:val="002D7FBB"/>
    <w:rsid w:val="002E02B4"/>
    <w:rsid w:val="002E04A2"/>
    <w:rsid w:val="002E1717"/>
    <w:rsid w:val="002E171E"/>
    <w:rsid w:val="002E1BC6"/>
    <w:rsid w:val="002E2AAF"/>
    <w:rsid w:val="002E4407"/>
    <w:rsid w:val="002E537E"/>
    <w:rsid w:val="002E594C"/>
    <w:rsid w:val="002E69E0"/>
    <w:rsid w:val="002E6EAC"/>
    <w:rsid w:val="002F1367"/>
    <w:rsid w:val="002F220E"/>
    <w:rsid w:val="002F3F0D"/>
    <w:rsid w:val="002F5E10"/>
    <w:rsid w:val="002F786F"/>
    <w:rsid w:val="002F78BC"/>
    <w:rsid w:val="00300B9C"/>
    <w:rsid w:val="00303796"/>
    <w:rsid w:val="00303C9D"/>
    <w:rsid w:val="003059C5"/>
    <w:rsid w:val="0030656C"/>
    <w:rsid w:val="00310384"/>
    <w:rsid w:val="00310B7C"/>
    <w:rsid w:val="00310EFD"/>
    <w:rsid w:val="003131BF"/>
    <w:rsid w:val="0031320A"/>
    <w:rsid w:val="00313453"/>
    <w:rsid w:val="003134EB"/>
    <w:rsid w:val="00314A0D"/>
    <w:rsid w:val="00314F5B"/>
    <w:rsid w:val="003150B0"/>
    <w:rsid w:val="003170EE"/>
    <w:rsid w:val="0031734B"/>
    <w:rsid w:val="003173AA"/>
    <w:rsid w:val="003224A7"/>
    <w:rsid w:val="00322963"/>
    <w:rsid w:val="003247FA"/>
    <w:rsid w:val="003251B8"/>
    <w:rsid w:val="00326699"/>
    <w:rsid w:val="003271E9"/>
    <w:rsid w:val="003274E6"/>
    <w:rsid w:val="003277B5"/>
    <w:rsid w:val="003312BF"/>
    <w:rsid w:val="00331AD6"/>
    <w:rsid w:val="00331C5C"/>
    <w:rsid w:val="0033245B"/>
    <w:rsid w:val="00333BBF"/>
    <w:rsid w:val="00334531"/>
    <w:rsid w:val="00334738"/>
    <w:rsid w:val="00336F0F"/>
    <w:rsid w:val="00337E6A"/>
    <w:rsid w:val="00340902"/>
    <w:rsid w:val="00340D05"/>
    <w:rsid w:val="00340EBC"/>
    <w:rsid w:val="003414BE"/>
    <w:rsid w:val="0034151F"/>
    <w:rsid w:val="003427AA"/>
    <w:rsid w:val="003440B0"/>
    <w:rsid w:val="0034522E"/>
    <w:rsid w:val="00345FFA"/>
    <w:rsid w:val="00346285"/>
    <w:rsid w:val="00347848"/>
    <w:rsid w:val="00347EFF"/>
    <w:rsid w:val="00352CFD"/>
    <w:rsid w:val="0035313F"/>
    <w:rsid w:val="003556AE"/>
    <w:rsid w:val="00355999"/>
    <w:rsid w:val="00355BD9"/>
    <w:rsid w:val="00357690"/>
    <w:rsid w:val="00361648"/>
    <w:rsid w:val="00363ED1"/>
    <w:rsid w:val="00364303"/>
    <w:rsid w:val="00364CC2"/>
    <w:rsid w:val="003656D8"/>
    <w:rsid w:val="00367848"/>
    <w:rsid w:val="00370AF8"/>
    <w:rsid w:val="00371372"/>
    <w:rsid w:val="003715C6"/>
    <w:rsid w:val="0037174A"/>
    <w:rsid w:val="0037179F"/>
    <w:rsid w:val="00371D38"/>
    <w:rsid w:val="003724B9"/>
    <w:rsid w:val="00375187"/>
    <w:rsid w:val="00375759"/>
    <w:rsid w:val="003765A9"/>
    <w:rsid w:val="00377161"/>
    <w:rsid w:val="003773FD"/>
    <w:rsid w:val="00381475"/>
    <w:rsid w:val="003833C5"/>
    <w:rsid w:val="00384B81"/>
    <w:rsid w:val="003872DC"/>
    <w:rsid w:val="003902EF"/>
    <w:rsid w:val="00391037"/>
    <w:rsid w:val="00393049"/>
    <w:rsid w:val="003937CF"/>
    <w:rsid w:val="00394449"/>
    <w:rsid w:val="003967C3"/>
    <w:rsid w:val="003969CC"/>
    <w:rsid w:val="0039705C"/>
    <w:rsid w:val="003A05F4"/>
    <w:rsid w:val="003A3674"/>
    <w:rsid w:val="003A4C6C"/>
    <w:rsid w:val="003A553D"/>
    <w:rsid w:val="003A6B43"/>
    <w:rsid w:val="003A756A"/>
    <w:rsid w:val="003A771E"/>
    <w:rsid w:val="003B148C"/>
    <w:rsid w:val="003B1A63"/>
    <w:rsid w:val="003B242D"/>
    <w:rsid w:val="003B3636"/>
    <w:rsid w:val="003B3D32"/>
    <w:rsid w:val="003B4415"/>
    <w:rsid w:val="003B7A0B"/>
    <w:rsid w:val="003C3F6F"/>
    <w:rsid w:val="003C42B7"/>
    <w:rsid w:val="003C467D"/>
    <w:rsid w:val="003C4F87"/>
    <w:rsid w:val="003C7CF0"/>
    <w:rsid w:val="003D0927"/>
    <w:rsid w:val="003D1B87"/>
    <w:rsid w:val="003D1F14"/>
    <w:rsid w:val="003D358C"/>
    <w:rsid w:val="003D48F6"/>
    <w:rsid w:val="003D491C"/>
    <w:rsid w:val="003D5903"/>
    <w:rsid w:val="003D6054"/>
    <w:rsid w:val="003D6161"/>
    <w:rsid w:val="003D6DE3"/>
    <w:rsid w:val="003E00EF"/>
    <w:rsid w:val="003E26FE"/>
    <w:rsid w:val="003E2C85"/>
    <w:rsid w:val="003E3055"/>
    <w:rsid w:val="003E3A8B"/>
    <w:rsid w:val="003E4531"/>
    <w:rsid w:val="003E4B51"/>
    <w:rsid w:val="003E66D8"/>
    <w:rsid w:val="003E79D4"/>
    <w:rsid w:val="003F08E4"/>
    <w:rsid w:val="003F0B49"/>
    <w:rsid w:val="003F2B2E"/>
    <w:rsid w:val="003F30CD"/>
    <w:rsid w:val="003F3491"/>
    <w:rsid w:val="003F67BE"/>
    <w:rsid w:val="003F7A55"/>
    <w:rsid w:val="00400288"/>
    <w:rsid w:val="0040258F"/>
    <w:rsid w:val="00402650"/>
    <w:rsid w:val="00403B9A"/>
    <w:rsid w:val="00405947"/>
    <w:rsid w:val="00406FC8"/>
    <w:rsid w:val="004107F6"/>
    <w:rsid w:val="00411911"/>
    <w:rsid w:val="0041225D"/>
    <w:rsid w:val="00414513"/>
    <w:rsid w:val="00416300"/>
    <w:rsid w:val="00420541"/>
    <w:rsid w:val="00421917"/>
    <w:rsid w:val="00421B40"/>
    <w:rsid w:val="004220EF"/>
    <w:rsid w:val="004226CF"/>
    <w:rsid w:val="00422FF4"/>
    <w:rsid w:val="004234EA"/>
    <w:rsid w:val="00424F0C"/>
    <w:rsid w:val="00424FF8"/>
    <w:rsid w:val="0042593D"/>
    <w:rsid w:val="00425C0D"/>
    <w:rsid w:val="0042604A"/>
    <w:rsid w:val="00427021"/>
    <w:rsid w:val="004306E4"/>
    <w:rsid w:val="00432144"/>
    <w:rsid w:val="00432CBB"/>
    <w:rsid w:val="004340F7"/>
    <w:rsid w:val="00435FB9"/>
    <w:rsid w:val="00446A51"/>
    <w:rsid w:val="00450145"/>
    <w:rsid w:val="0045406D"/>
    <w:rsid w:val="0045639A"/>
    <w:rsid w:val="00457C74"/>
    <w:rsid w:val="0046025B"/>
    <w:rsid w:val="00460B04"/>
    <w:rsid w:val="00460D9C"/>
    <w:rsid w:val="0046229D"/>
    <w:rsid w:val="00462C6B"/>
    <w:rsid w:val="0047179C"/>
    <w:rsid w:val="00472FBA"/>
    <w:rsid w:val="00473B3F"/>
    <w:rsid w:val="00473FFC"/>
    <w:rsid w:val="0047464D"/>
    <w:rsid w:val="00475EE6"/>
    <w:rsid w:val="00476579"/>
    <w:rsid w:val="004802FD"/>
    <w:rsid w:val="00481CC9"/>
    <w:rsid w:val="00481F5E"/>
    <w:rsid w:val="00482F45"/>
    <w:rsid w:val="00483814"/>
    <w:rsid w:val="00483997"/>
    <w:rsid w:val="00484836"/>
    <w:rsid w:val="00485E05"/>
    <w:rsid w:val="004861A5"/>
    <w:rsid w:val="004865A6"/>
    <w:rsid w:val="00486D59"/>
    <w:rsid w:val="00486DE1"/>
    <w:rsid w:val="004871FE"/>
    <w:rsid w:val="004873E3"/>
    <w:rsid w:val="004877E9"/>
    <w:rsid w:val="004916E3"/>
    <w:rsid w:val="00491853"/>
    <w:rsid w:val="004920AA"/>
    <w:rsid w:val="00492887"/>
    <w:rsid w:val="00492E8B"/>
    <w:rsid w:val="0049309F"/>
    <w:rsid w:val="004941C9"/>
    <w:rsid w:val="00496F06"/>
    <w:rsid w:val="004A0823"/>
    <w:rsid w:val="004A0B6A"/>
    <w:rsid w:val="004A2AD5"/>
    <w:rsid w:val="004A326D"/>
    <w:rsid w:val="004A53C2"/>
    <w:rsid w:val="004A5416"/>
    <w:rsid w:val="004A6719"/>
    <w:rsid w:val="004A6B84"/>
    <w:rsid w:val="004A6C97"/>
    <w:rsid w:val="004B0A5E"/>
    <w:rsid w:val="004B1624"/>
    <w:rsid w:val="004B1737"/>
    <w:rsid w:val="004B23A3"/>
    <w:rsid w:val="004B2B75"/>
    <w:rsid w:val="004B3CC8"/>
    <w:rsid w:val="004B4C56"/>
    <w:rsid w:val="004B6912"/>
    <w:rsid w:val="004B6A66"/>
    <w:rsid w:val="004B7EB2"/>
    <w:rsid w:val="004C3D40"/>
    <w:rsid w:val="004C4988"/>
    <w:rsid w:val="004C4BF1"/>
    <w:rsid w:val="004C5028"/>
    <w:rsid w:val="004C5919"/>
    <w:rsid w:val="004C6139"/>
    <w:rsid w:val="004C7259"/>
    <w:rsid w:val="004C786E"/>
    <w:rsid w:val="004D0197"/>
    <w:rsid w:val="004D1112"/>
    <w:rsid w:val="004D1715"/>
    <w:rsid w:val="004D2F43"/>
    <w:rsid w:val="004D3F14"/>
    <w:rsid w:val="004D4BF1"/>
    <w:rsid w:val="004E016D"/>
    <w:rsid w:val="004E2D38"/>
    <w:rsid w:val="004E3BFA"/>
    <w:rsid w:val="004E3F76"/>
    <w:rsid w:val="004E4522"/>
    <w:rsid w:val="004E4A99"/>
    <w:rsid w:val="004E50F1"/>
    <w:rsid w:val="004E62CF"/>
    <w:rsid w:val="004F055E"/>
    <w:rsid w:val="004F0D4C"/>
    <w:rsid w:val="004F1853"/>
    <w:rsid w:val="004F29F8"/>
    <w:rsid w:val="004F30AF"/>
    <w:rsid w:val="004F7C91"/>
    <w:rsid w:val="00500E68"/>
    <w:rsid w:val="00501A1E"/>
    <w:rsid w:val="00502084"/>
    <w:rsid w:val="0050209A"/>
    <w:rsid w:val="00502678"/>
    <w:rsid w:val="00503AA5"/>
    <w:rsid w:val="00503E63"/>
    <w:rsid w:val="0050574C"/>
    <w:rsid w:val="00506111"/>
    <w:rsid w:val="00512160"/>
    <w:rsid w:val="005126AA"/>
    <w:rsid w:val="0051423D"/>
    <w:rsid w:val="00516915"/>
    <w:rsid w:val="00523447"/>
    <w:rsid w:val="00523481"/>
    <w:rsid w:val="00523BA2"/>
    <w:rsid w:val="00524641"/>
    <w:rsid w:val="00524919"/>
    <w:rsid w:val="0052510A"/>
    <w:rsid w:val="00526CBC"/>
    <w:rsid w:val="00530441"/>
    <w:rsid w:val="00534156"/>
    <w:rsid w:val="0053689F"/>
    <w:rsid w:val="0053764C"/>
    <w:rsid w:val="00540330"/>
    <w:rsid w:val="00541339"/>
    <w:rsid w:val="0054177D"/>
    <w:rsid w:val="00542FE5"/>
    <w:rsid w:val="00543E59"/>
    <w:rsid w:val="005444B3"/>
    <w:rsid w:val="0054580D"/>
    <w:rsid w:val="00547675"/>
    <w:rsid w:val="005516C1"/>
    <w:rsid w:val="00551721"/>
    <w:rsid w:val="005557FC"/>
    <w:rsid w:val="005609BF"/>
    <w:rsid w:val="00560FAB"/>
    <w:rsid w:val="00561EDE"/>
    <w:rsid w:val="0056447B"/>
    <w:rsid w:val="00567C0B"/>
    <w:rsid w:val="00572F19"/>
    <w:rsid w:val="005734B0"/>
    <w:rsid w:val="00574BA8"/>
    <w:rsid w:val="00575C8F"/>
    <w:rsid w:val="00576593"/>
    <w:rsid w:val="005827A6"/>
    <w:rsid w:val="005830B9"/>
    <w:rsid w:val="00584BB3"/>
    <w:rsid w:val="0058654B"/>
    <w:rsid w:val="00586B75"/>
    <w:rsid w:val="005872E8"/>
    <w:rsid w:val="00591133"/>
    <w:rsid w:val="0059168E"/>
    <w:rsid w:val="00593033"/>
    <w:rsid w:val="0059350E"/>
    <w:rsid w:val="005945A8"/>
    <w:rsid w:val="0059634F"/>
    <w:rsid w:val="005979FF"/>
    <w:rsid w:val="005A1571"/>
    <w:rsid w:val="005A1FB3"/>
    <w:rsid w:val="005A2D19"/>
    <w:rsid w:val="005A3B06"/>
    <w:rsid w:val="005A7D56"/>
    <w:rsid w:val="005B0CC2"/>
    <w:rsid w:val="005B28F9"/>
    <w:rsid w:val="005B4ED3"/>
    <w:rsid w:val="005B6B0F"/>
    <w:rsid w:val="005B6D54"/>
    <w:rsid w:val="005C040D"/>
    <w:rsid w:val="005C339D"/>
    <w:rsid w:val="005C36CE"/>
    <w:rsid w:val="005C3FFA"/>
    <w:rsid w:val="005C4C05"/>
    <w:rsid w:val="005C4CB8"/>
    <w:rsid w:val="005C570B"/>
    <w:rsid w:val="005C6DBB"/>
    <w:rsid w:val="005C6F47"/>
    <w:rsid w:val="005C774A"/>
    <w:rsid w:val="005D01EB"/>
    <w:rsid w:val="005D1CBC"/>
    <w:rsid w:val="005D2765"/>
    <w:rsid w:val="005D28C3"/>
    <w:rsid w:val="005D3629"/>
    <w:rsid w:val="005D43EF"/>
    <w:rsid w:val="005D53D3"/>
    <w:rsid w:val="005D6A6B"/>
    <w:rsid w:val="005E0A2B"/>
    <w:rsid w:val="005E10BE"/>
    <w:rsid w:val="005E2ADF"/>
    <w:rsid w:val="005E4561"/>
    <w:rsid w:val="005E4A49"/>
    <w:rsid w:val="005E4E37"/>
    <w:rsid w:val="005E5808"/>
    <w:rsid w:val="005E6FC0"/>
    <w:rsid w:val="005F0D2D"/>
    <w:rsid w:val="005F2CAF"/>
    <w:rsid w:val="005F5A37"/>
    <w:rsid w:val="005F5B54"/>
    <w:rsid w:val="005F5CCA"/>
    <w:rsid w:val="005F62C5"/>
    <w:rsid w:val="005F6ED2"/>
    <w:rsid w:val="005F7E40"/>
    <w:rsid w:val="00600AE4"/>
    <w:rsid w:val="0060100F"/>
    <w:rsid w:val="006012CB"/>
    <w:rsid w:val="006019F5"/>
    <w:rsid w:val="0060263C"/>
    <w:rsid w:val="00603124"/>
    <w:rsid w:val="00604885"/>
    <w:rsid w:val="006050A8"/>
    <w:rsid w:val="00606076"/>
    <w:rsid w:val="006071B9"/>
    <w:rsid w:val="00610B49"/>
    <w:rsid w:val="00613085"/>
    <w:rsid w:val="00613FF1"/>
    <w:rsid w:val="006140C9"/>
    <w:rsid w:val="006151C4"/>
    <w:rsid w:val="00617E65"/>
    <w:rsid w:val="00621669"/>
    <w:rsid w:val="006217E0"/>
    <w:rsid w:val="00621CB0"/>
    <w:rsid w:val="00621D51"/>
    <w:rsid w:val="00622D5C"/>
    <w:rsid w:val="00622E0D"/>
    <w:rsid w:val="0062469D"/>
    <w:rsid w:val="00624D0E"/>
    <w:rsid w:val="006261E9"/>
    <w:rsid w:val="006262DD"/>
    <w:rsid w:val="0062682D"/>
    <w:rsid w:val="006348EE"/>
    <w:rsid w:val="0063511B"/>
    <w:rsid w:val="00635692"/>
    <w:rsid w:val="006361E8"/>
    <w:rsid w:val="006365DD"/>
    <w:rsid w:val="00636F4C"/>
    <w:rsid w:val="00642C6C"/>
    <w:rsid w:val="0064333A"/>
    <w:rsid w:val="00645F2B"/>
    <w:rsid w:val="00646C09"/>
    <w:rsid w:val="0064733A"/>
    <w:rsid w:val="00650AD0"/>
    <w:rsid w:val="006521D3"/>
    <w:rsid w:val="0065307C"/>
    <w:rsid w:val="006556CA"/>
    <w:rsid w:val="006562CE"/>
    <w:rsid w:val="00656BA1"/>
    <w:rsid w:val="00656D16"/>
    <w:rsid w:val="00663866"/>
    <w:rsid w:val="00664652"/>
    <w:rsid w:val="006646DD"/>
    <w:rsid w:val="00664993"/>
    <w:rsid w:val="00665CBE"/>
    <w:rsid w:val="006678E9"/>
    <w:rsid w:val="006679BB"/>
    <w:rsid w:val="006711B2"/>
    <w:rsid w:val="0067144E"/>
    <w:rsid w:val="006718F0"/>
    <w:rsid w:val="00671D08"/>
    <w:rsid w:val="006731B7"/>
    <w:rsid w:val="006807A0"/>
    <w:rsid w:val="00680FE5"/>
    <w:rsid w:val="00681657"/>
    <w:rsid w:val="00683D5B"/>
    <w:rsid w:val="00684EA6"/>
    <w:rsid w:val="0068790D"/>
    <w:rsid w:val="0069090A"/>
    <w:rsid w:val="0069126B"/>
    <w:rsid w:val="006919CC"/>
    <w:rsid w:val="00692B66"/>
    <w:rsid w:val="00693DFE"/>
    <w:rsid w:val="006945E7"/>
    <w:rsid w:val="0069526F"/>
    <w:rsid w:val="0069539B"/>
    <w:rsid w:val="006A1B9A"/>
    <w:rsid w:val="006A25BC"/>
    <w:rsid w:val="006A4831"/>
    <w:rsid w:val="006A4B73"/>
    <w:rsid w:val="006A4C78"/>
    <w:rsid w:val="006A5575"/>
    <w:rsid w:val="006A55D1"/>
    <w:rsid w:val="006A5878"/>
    <w:rsid w:val="006A5E51"/>
    <w:rsid w:val="006B2FC0"/>
    <w:rsid w:val="006B2FD9"/>
    <w:rsid w:val="006B3552"/>
    <w:rsid w:val="006B399A"/>
    <w:rsid w:val="006B3FC0"/>
    <w:rsid w:val="006B45BA"/>
    <w:rsid w:val="006B5C81"/>
    <w:rsid w:val="006B7464"/>
    <w:rsid w:val="006C0F10"/>
    <w:rsid w:val="006C2F44"/>
    <w:rsid w:val="006C3F43"/>
    <w:rsid w:val="006C4A22"/>
    <w:rsid w:val="006C4DDD"/>
    <w:rsid w:val="006C5E1B"/>
    <w:rsid w:val="006C61C9"/>
    <w:rsid w:val="006C67D5"/>
    <w:rsid w:val="006C68D6"/>
    <w:rsid w:val="006D1458"/>
    <w:rsid w:val="006D1E1C"/>
    <w:rsid w:val="006D2F7B"/>
    <w:rsid w:val="006D3278"/>
    <w:rsid w:val="006D335B"/>
    <w:rsid w:val="006D526E"/>
    <w:rsid w:val="006D5FC1"/>
    <w:rsid w:val="006D6985"/>
    <w:rsid w:val="006E0488"/>
    <w:rsid w:val="006E29D7"/>
    <w:rsid w:val="006E5691"/>
    <w:rsid w:val="006E5EBD"/>
    <w:rsid w:val="006E798B"/>
    <w:rsid w:val="006F06E7"/>
    <w:rsid w:val="006F0980"/>
    <w:rsid w:val="006F1FD4"/>
    <w:rsid w:val="006F23D8"/>
    <w:rsid w:val="006F5F5D"/>
    <w:rsid w:val="00702F79"/>
    <w:rsid w:val="007045F8"/>
    <w:rsid w:val="00705E4D"/>
    <w:rsid w:val="00710082"/>
    <w:rsid w:val="007103AE"/>
    <w:rsid w:val="00710CE2"/>
    <w:rsid w:val="007110D9"/>
    <w:rsid w:val="00713BC3"/>
    <w:rsid w:val="00713D1A"/>
    <w:rsid w:val="00714426"/>
    <w:rsid w:val="007146D4"/>
    <w:rsid w:val="00715C11"/>
    <w:rsid w:val="00717133"/>
    <w:rsid w:val="007175E9"/>
    <w:rsid w:val="007177DC"/>
    <w:rsid w:val="00717857"/>
    <w:rsid w:val="00720708"/>
    <w:rsid w:val="00721AA2"/>
    <w:rsid w:val="0072286B"/>
    <w:rsid w:val="00722BFF"/>
    <w:rsid w:val="00723DC7"/>
    <w:rsid w:val="00725521"/>
    <w:rsid w:val="00725894"/>
    <w:rsid w:val="00726452"/>
    <w:rsid w:val="00726639"/>
    <w:rsid w:val="007305BB"/>
    <w:rsid w:val="007359CB"/>
    <w:rsid w:val="007367C9"/>
    <w:rsid w:val="00740230"/>
    <w:rsid w:val="00740E59"/>
    <w:rsid w:val="00742262"/>
    <w:rsid w:val="007444DB"/>
    <w:rsid w:val="0074537A"/>
    <w:rsid w:val="00745FC1"/>
    <w:rsid w:val="0075193E"/>
    <w:rsid w:val="007554C0"/>
    <w:rsid w:val="00757DF2"/>
    <w:rsid w:val="00760A8C"/>
    <w:rsid w:val="00760C99"/>
    <w:rsid w:val="007629A6"/>
    <w:rsid w:val="0076341C"/>
    <w:rsid w:val="0076458B"/>
    <w:rsid w:val="00764832"/>
    <w:rsid w:val="007652A4"/>
    <w:rsid w:val="00766F49"/>
    <w:rsid w:val="00767C7C"/>
    <w:rsid w:val="00767CE3"/>
    <w:rsid w:val="0077179E"/>
    <w:rsid w:val="007734C3"/>
    <w:rsid w:val="00773B0C"/>
    <w:rsid w:val="007756E3"/>
    <w:rsid w:val="00777A26"/>
    <w:rsid w:val="00780D97"/>
    <w:rsid w:val="00783340"/>
    <w:rsid w:val="00784700"/>
    <w:rsid w:val="00784858"/>
    <w:rsid w:val="007852F0"/>
    <w:rsid w:val="00786378"/>
    <w:rsid w:val="00786EBB"/>
    <w:rsid w:val="00787C9E"/>
    <w:rsid w:val="00787CD5"/>
    <w:rsid w:val="0079189B"/>
    <w:rsid w:val="00792017"/>
    <w:rsid w:val="00792BBE"/>
    <w:rsid w:val="00792F55"/>
    <w:rsid w:val="00793992"/>
    <w:rsid w:val="00793F68"/>
    <w:rsid w:val="0079487F"/>
    <w:rsid w:val="00795C8B"/>
    <w:rsid w:val="00796EE9"/>
    <w:rsid w:val="007A0063"/>
    <w:rsid w:val="007A4D0B"/>
    <w:rsid w:val="007A566E"/>
    <w:rsid w:val="007A7EEF"/>
    <w:rsid w:val="007B17A6"/>
    <w:rsid w:val="007B1E67"/>
    <w:rsid w:val="007B29F0"/>
    <w:rsid w:val="007B447A"/>
    <w:rsid w:val="007B482B"/>
    <w:rsid w:val="007B4889"/>
    <w:rsid w:val="007B5B17"/>
    <w:rsid w:val="007B5E31"/>
    <w:rsid w:val="007B645A"/>
    <w:rsid w:val="007B65B8"/>
    <w:rsid w:val="007B6E2C"/>
    <w:rsid w:val="007B75DD"/>
    <w:rsid w:val="007B78AD"/>
    <w:rsid w:val="007B7FDF"/>
    <w:rsid w:val="007C0954"/>
    <w:rsid w:val="007C1C09"/>
    <w:rsid w:val="007C2240"/>
    <w:rsid w:val="007C4824"/>
    <w:rsid w:val="007C484B"/>
    <w:rsid w:val="007C5906"/>
    <w:rsid w:val="007C5B3D"/>
    <w:rsid w:val="007C600B"/>
    <w:rsid w:val="007C73B0"/>
    <w:rsid w:val="007C7EB0"/>
    <w:rsid w:val="007D02E1"/>
    <w:rsid w:val="007D087B"/>
    <w:rsid w:val="007D2D0E"/>
    <w:rsid w:val="007D2F5F"/>
    <w:rsid w:val="007D3568"/>
    <w:rsid w:val="007D407A"/>
    <w:rsid w:val="007D782D"/>
    <w:rsid w:val="007E015F"/>
    <w:rsid w:val="007E0F7F"/>
    <w:rsid w:val="007E17A3"/>
    <w:rsid w:val="007E1802"/>
    <w:rsid w:val="007E3699"/>
    <w:rsid w:val="007E392B"/>
    <w:rsid w:val="007E5697"/>
    <w:rsid w:val="007E57E8"/>
    <w:rsid w:val="007E67AC"/>
    <w:rsid w:val="007E74DF"/>
    <w:rsid w:val="007E78EB"/>
    <w:rsid w:val="007E7F89"/>
    <w:rsid w:val="007F0416"/>
    <w:rsid w:val="007F05E2"/>
    <w:rsid w:val="007F0EF3"/>
    <w:rsid w:val="007F0FCA"/>
    <w:rsid w:val="007F37AB"/>
    <w:rsid w:val="007F47B3"/>
    <w:rsid w:val="007F66A4"/>
    <w:rsid w:val="007F7DBB"/>
    <w:rsid w:val="008008FC"/>
    <w:rsid w:val="00800AC5"/>
    <w:rsid w:val="00803E2A"/>
    <w:rsid w:val="008046F5"/>
    <w:rsid w:val="008117A0"/>
    <w:rsid w:val="008117EC"/>
    <w:rsid w:val="0081195D"/>
    <w:rsid w:val="008126F4"/>
    <w:rsid w:val="008138F6"/>
    <w:rsid w:val="0081422C"/>
    <w:rsid w:val="00814CF4"/>
    <w:rsid w:val="008156CE"/>
    <w:rsid w:val="00815D79"/>
    <w:rsid w:val="00815D84"/>
    <w:rsid w:val="00816505"/>
    <w:rsid w:val="00817D17"/>
    <w:rsid w:val="00820D50"/>
    <w:rsid w:val="008224B9"/>
    <w:rsid w:val="00822A83"/>
    <w:rsid w:val="00824ABC"/>
    <w:rsid w:val="00824E3F"/>
    <w:rsid w:val="0082672E"/>
    <w:rsid w:val="00831F09"/>
    <w:rsid w:val="00832890"/>
    <w:rsid w:val="00832F00"/>
    <w:rsid w:val="008334A9"/>
    <w:rsid w:val="00835BAB"/>
    <w:rsid w:val="00835C6F"/>
    <w:rsid w:val="00836BBA"/>
    <w:rsid w:val="00836D71"/>
    <w:rsid w:val="00837945"/>
    <w:rsid w:val="00837A4A"/>
    <w:rsid w:val="00840411"/>
    <w:rsid w:val="00840DE9"/>
    <w:rsid w:val="00843526"/>
    <w:rsid w:val="00843F7F"/>
    <w:rsid w:val="00844565"/>
    <w:rsid w:val="008447DA"/>
    <w:rsid w:val="00847411"/>
    <w:rsid w:val="008509C1"/>
    <w:rsid w:val="00851E59"/>
    <w:rsid w:val="008562EB"/>
    <w:rsid w:val="0085681A"/>
    <w:rsid w:val="008576A4"/>
    <w:rsid w:val="00860F43"/>
    <w:rsid w:val="0086517F"/>
    <w:rsid w:val="0086536F"/>
    <w:rsid w:val="00870B62"/>
    <w:rsid w:val="008743F8"/>
    <w:rsid w:val="00874B7D"/>
    <w:rsid w:val="00874F3F"/>
    <w:rsid w:val="00875451"/>
    <w:rsid w:val="008754D1"/>
    <w:rsid w:val="00875E2F"/>
    <w:rsid w:val="008770BA"/>
    <w:rsid w:val="00880011"/>
    <w:rsid w:val="00880DFE"/>
    <w:rsid w:val="00884441"/>
    <w:rsid w:val="008851E8"/>
    <w:rsid w:val="00885D41"/>
    <w:rsid w:val="008871BA"/>
    <w:rsid w:val="00887E18"/>
    <w:rsid w:val="0089012A"/>
    <w:rsid w:val="00890CD7"/>
    <w:rsid w:val="00891567"/>
    <w:rsid w:val="00893962"/>
    <w:rsid w:val="00893EDB"/>
    <w:rsid w:val="00896DBA"/>
    <w:rsid w:val="008A16D4"/>
    <w:rsid w:val="008A3B48"/>
    <w:rsid w:val="008A5051"/>
    <w:rsid w:val="008A5320"/>
    <w:rsid w:val="008B0455"/>
    <w:rsid w:val="008B33EF"/>
    <w:rsid w:val="008B3C07"/>
    <w:rsid w:val="008B3C33"/>
    <w:rsid w:val="008B4541"/>
    <w:rsid w:val="008B5216"/>
    <w:rsid w:val="008B619A"/>
    <w:rsid w:val="008B79BA"/>
    <w:rsid w:val="008B7B10"/>
    <w:rsid w:val="008C1B2C"/>
    <w:rsid w:val="008C1E34"/>
    <w:rsid w:val="008C48FB"/>
    <w:rsid w:val="008C4FB1"/>
    <w:rsid w:val="008C51B7"/>
    <w:rsid w:val="008C71FB"/>
    <w:rsid w:val="008C769C"/>
    <w:rsid w:val="008D00C9"/>
    <w:rsid w:val="008D0514"/>
    <w:rsid w:val="008D123D"/>
    <w:rsid w:val="008D12A6"/>
    <w:rsid w:val="008D1708"/>
    <w:rsid w:val="008D2427"/>
    <w:rsid w:val="008D74E1"/>
    <w:rsid w:val="008E08D8"/>
    <w:rsid w:val="008E256A"/>
    <w:rsid w:val="008E2888"/>
    <w:rsid w:val="008F20D7"/>
    <w:rsid w:val="008F26EA"/>
    <w:rsid w:val="008F30B3"/>
    <w:rsid w:val="008F3773"/>
    <w:rsid w:val="008F549D"/>
    <w:rsid w:val="008F57D2"/>
    <w:rsid w:val="008F7F83"/>
    <w:rsid w:val="00900701"/>
    <w:rsid w:val="00900BBB"/>
    <w:rsid w:val="00900EC7"/>
    <w:rsid w:val="009011D3"/>
    <w:rsid w:val="00902500"/>
    <w:rsid w:val="009026DD"/>
    <w:rsid w:val="00902A78"/>
    <w:rsid w:val="009031AC"/>
    <w:rsid w:val="00903C20"/>
    <w:rsid w:val="009050B2"/>
    <w:rsid w:val="009056E3"/>
    <w:rsid w:val="00906205"/>
    <w:rsid w:val="0090651F"/>
    <w:rsid w:val="00907519"/>
    <w:rsid w:val="00910D2B"/>
    <w:rsid w:val="00911122"/>
    <w:rsid w:val="0091118F"/>
    <w:rsid w:val="009115E7"/>
    <w:rsid w:val="00911CF6"/>
    <w:rsid w:val="009140D4"/>
    <w:rsid w:val="00917A17"/>
    <w:rsid w:val="00917FE7"/>
    <w:rsid w:val="00920F13"/>
    <w:rsid w:val="009210F6"/>
    <w:rsid w:val="00923F41"/>
    <w:rsid w:val="00923F86"/>
    <w:rsid w:val="00925F28"/>
    <w:rsid w:val="0092680F"/>
    <w:rsid w:val="009271AE"/>
    <w:rsid w:val="0093213C"/>
    <w:rsid w:val="0093242B"/>
    <w:rsid w:val="009328D3"/>
    <w:rsid w:val="00932E66"/>
    <w:rsid w:val="00934455"/>
    <w:rsid w:val="00935980"/>
    <w:rsid w:val="00935E9A"/>
    <w:rsid w:val="009360BB"/>
    <w:rsid w:val="0093654D"/>
    <w:rsid w:val="00936F93"/>
    <w:rsid w:val="0093729A"/>
    <w:rsid w:val="00940034"/>
    <w:rsid w:val="00940FAA"/>
    <w:rsid w:val="009413D2"/>
    <w:rsid w:val="009441B8"/>
    <w:rsid w:val="00944E57"/>
    <w:rsid w:val="009455F8"/>
    <w:rsid w:val="0094612D"/>
    <w:rsid w:val="0094696A"/>
    <w:rsid w:val="009476B0"/>
    <w:rsid w:val="009519A1"/>
    <w:rsid w:val="00951A7E"/>
    <w:rsid w:val="00953252"/>
    <w:rsid w:val="009543F1"/>
    <w:rsid w:val="00954ABE"/>
    <w:rsid w:val="00954B2A"/>
    <w:rsid w:val="00955D93"/>
    <w:rsid w:val="00957422"/>
    <w:rsid w:val="00957F4D"/>
    <w:rsid w:val="0096012B"/>
    <w:rsid w:val="00963051"/>
    <w:rsid w:val="00963CFC"/>
    <w:rsid w:val="009640AB"/>
    <w:rsid w:val="00964922"/>
    <w:rsid w:val="00964F17"/>
    <w:rsid w:val="00965084"/>
    <w:rsid w:val="009657CB"/>
    <w:rsid w:val="00966959"/>
    <w:rsid w:val="00966B5A"/>
    <w:rsid w:val="009707DB"/>
    <w:rsid w:val="00972249"/>
    <w:rsid w:val="009733FC"/>
    <w:rsid w:val="00974309"/>
    <w:rsid w:val="009750CB"/>
    <w:rsid w:val="009753C4"/>
    <w:rsid w:val="0097553C"/>
    <w:rsid w:val="00975B9B"/>
    <w:rsid w:val="00976814"/>
    <w:rsid w:val="0097709D"/>
    <w:rsid w:val="00980578"/>
    <w:rsid w:val="00980D26"/>
    <w:rsid w:val="009863E4"/>
    <w:rsid w:val="00986ADC"/>
    <w:rsid w:val="00987F2F"/>
    <w:rsid w:val="00990F65"/>
    <w:rsid w:val="00992F99"/>
    <w:rsid w:val="009936BB"/>
    <w:rsid w:val="009A076E"/>
    <w:rsid w:val="009A1A7F"/>
    <w:rsid w:val="009A29E1"/>
    <w:rsid w:val="009A2D9F"/>
    <w:rsid w:val="009A3EF5"/>
    <w:rsid w:val="009A40E6"/>
    <w:rsid w:val="009A6BAD"/>
    <w:rsid w:val="009A7155"/>
    <w:rsid w:val="009A7F8D"/>
    <w:rsid w:val="009B0135"/>
    <w:rsid w:val="009B20C3"/>
    <w:rsid w:val="009B2A3C"/>
    <w:rsid w:val="009B52F2"/>
    <w:rsid w:val="009B64F0"/>
    <w:rsid w:val="009B6B6E"/>
    <w:rsid w:val="009C0A5E"/>
    <w:rsid w:val="009C1456"/>
    <w:rsid w:val="009C3A27"/>
    <w:rsid w:val="009C4CA0"/>
    <w:rsid w:val="009C56CF"/>
    <w:rsid w:val="009C5DBF"/>
    <w:rsid w:val="009C6172"/>
    <w:rsid w:val="009C7719"/>
    <w:rsid w:val="009C7E8C"/>
    <w:rsid w:val="009D0A6C"/>
    <w:rsid w:val="009D144F"/>
    <w:rsid w:val="009D17E4"/>
    <w:rsid w:val="009D1F3F"/>
    <w:rsid w:val="009D3190"/>
    <w:rsid w:val="009D4635"/>
    <w:rsid w:val="009D4B06"/>
    <w:rsid w:val="009D74FD"/>
    <w:rsid w:val="009E0904"/>
    <w:rsid w:val="009E1302"/>
    <w:rsid w:val="009E38D2"/>
    <w:rsid w:val="009E5AEB"/>
    <w:rsid w:val="009E5D41"/>
    <w:rsid w:val="009E60BC"/>
    <w:rsid w:val="009E66C2"/>
    <w:rsid w:val="009E78A8"/>
    <w:rsid w:val="009E7A16"/>
    <w:rsid w:val="009F0D18"/>
    <w:rsid w:val="009F17DD"/>
    <w:rsid w:val="009F1ED8"/>
    <w:rsid w:val="009F2575"/>
    <w:rsid w:val="009F30C8"/>
    <w:rsid w:val="009F4388"/>
    <w:rsid w:val="009F4944"/>
    <w:rsid w:val="009F4E9E"/>
    <w:rsid w:val="009F55D4"/>
    <w:rsid w:val="009F5FC1"/>
    <w:rsid w:val="009F5FC9"/>
    <w:rsid w:val="00A006AB"/>
    <w:rsid w:val="00A013DC"/>
    <w:rsid w:val="00A0352F"/>
    <w:rsid w:val="00A03C33"/>
    <w:rsid w:val="00A079D5"/>
    <w:rsid w:val="00A104E7"/>
    <w:rsid w:val="00A12796"/>
    <w:rsid w:val="00A141EE"/>
    <w:rsid w:val="00A14704"/>
    <w:rsid w:val="00A14E36"/>
    <w:rsid w:val="00A15F6A"/>
    <w:rsid w:val="00A212E5"/>
    <w:rsid w:val="00A21A1F"/>
    <w:rsid w:val="00A23822"/>
    <w:rsid w:val="00A25DF9"/>
    <w:rsid w:val="00A268CB"/>
    <w:rsid w:val="00A27CA6"/>
    <w:rsid w:val="00A30585"/>
    <w:rsid w:val="00A305BE"/>
    <w:rsid w:val="00A30A4A"/>
    <w:rsid w:val="00A3245B"/>
    <w:rsid w:val="00A34195"/>
    <w:rsid w:val="00A345C0"/>
    <w:rsid w:val="00A352E0"/>
    <w:rsid w:val="00A35B55"/>
    <w:rsid w:val="00A36CCE"/>
    <w:rsid w:val="00A370E7"/>
    <w:rsid w:val="00A37490"/>
    <w:rsid w:val="00A43389"/>
    <w:rsid w:val="00A45044"/>
    <w:rsid w:val="00A5055B"/>
    <w:rsid w:val="00A50584"/>
    <w:rsid w:val="00A50712"/>
    <w:rsid w:val="00A50ED9"/>
    <w:rsid w:val="00A53121"/>
    <w:rsid w:val="00A535EF"/>
    <w:rsid w:val="00A54611"/>
    <w:rsid w:val="00A54E76"/>
    <w:rsid w:val="00A55BC7"/>
    <w:rsid w:val="00A5669D"/>
    <w:rsid w:val="00A56EE5"/>
    <w:rsid w:val="00A64E2D"/>
    <w:rsid w:val="00A70A8D"/>
    <w:rsid w:val="00A71B82"/>
    <w:rsid w:val="00A72C18"/>
    <w:rsid w:val="00A74BCB"/>
    <w:rsid w:val="00A7769A"/>
    <w:rsid w:val="00A77FE8"/>
    <w:rsid w:val="00A805CF"/>
    <w:rsid w:val="00A81081"/>
    <w:rsid w:val="00A81CF6"/>
    <w:rsid w:val="00A821CC"/>
    <w:rsid w:val="00A83016"/>
    <w:rsid w:val="00A841A5"/>
    <w:rsid w:val="00A86348"/>
    <w:rsid w:val="00A86C0A"/>
    <w:rsid w:val="00A86F12"/>
    <w:rsid w:val="00A87B09"/>
    <w:rsid w:val="00A925E1"/>
    <w:rsid w:val="00A92986"/>
    <w:rsid w:val="00A93057"/>
    <w:rsid w:val="00A932DD"/>
    <w:rsid w:val="00A937CD"/>
    <w:rsid w:val="00A94522"/>
    <w:rsid w:val="00A94AA7"/>
    <w:rsid w:val="00A96272"/>
    <w:rsid w:val="00AA1ED7"/>
    <w:rsid w:val="00AA2E66"/>
    <w:rsid w:val="00AA3E07"/>
    <w:rsid w:val="00AA3E12"/>
    <w:rsid w:val="00AA46BC"/>
    <w:rsid w:val="00AA5401"/>
    <w:rsid w:val="00AA55FE"/>
    <w:rsid w:val="00AA5F30"/>
    <w:rsid w:val="00AA6ADC"/>
    <w:rsid w:val="00AA6E9F"/>
    <w:rsid w:val="00AB33C8"/>
    <w:rsid w:val="00AB37E7"/>
    <w:rsid w:val="00AB68B2"/>
    <w:rsid w:val="00AB7D60"/>
    <w:rsid w:val="00AC065D"/>
    <w:rsid w:val="00AC1A8C"/>
    <w:rsid w:val="00AC1EF6"/>
    <w:rsid w:val="00AC4875"/>
    <w:rsid w:val="00AC4E75"/>
    <w:rsid w:val="00AC57F5"/>
    <w:rsid w:val="00AC653E"/>
    <w:rsid w:val="00AC7848"/>
    <w:rsid w:val="00AD0028"/>
    <w:rsid w:val="00AD37C0"/>
    <w:rsid w:val="00AD56D0"/>
    <w:rsid w:val="00AD66C4"/>
    <w:rsid w:val="00AE085C"/>
    <w:rsid w:val="00AE1420"/>
    <w:rsid w:val="00AE1C81"/>
    <w:rsid w:val="00AE1F58"/>
    <w:rsid w:val="00AE2861"/>
    <w:rsid w:val="00AE2ABD"/>
    <w:rsid w:val="00AE2F78"/>
    <w:rsid w:val="00AE347F"/>
    <w:rsid w:val="00AE4B93"/>
    <w:rsid w:val="00AE538D"/>
    <w:rsid w:val="00AE5F63"/>
    <w:rsid w:val="00AE6CCE"/>
    <w:rsid w:val="00AE7290"/>
    <w:rsid w:val="00AF05A3"/>
    <w:rsid w:val="00AF1B75"/>
    <w:rsid w:val="00AF1D57"/>
    <w:rsid w:val="00AF22BD"/>
    <w:rsid w:val="00AF6CDC"/>
    <w:rsid w:val="00AF7F2F"/>
    <w:rsid w:val="00B008EA"/>
    <w:rsid w:val="00B00DC4"/>
    <w:rsid w:val="00B0196B"/>
    <w:rsid w:val="00B02483"/>
    <w:rsid w:val="00B053CD"/>
    <w:rsid w:val="00B0561D"/>
    <w:rsid w:val="00B05898"/>
    <w:rsid w:val="00B075D9"/>
    <w:rsid w:val="00B12ADE"/>
    <w:rsid w:val="00B13814"/>
    <w:rsid w:val="00B168C6"/>
    <w:rsid w:val="00B17630"/>
    <w:rsid w:val="00B176C1"/>
    <w:rsid w:val="00B17F9D"/>
    <w:rsid w:val="00B20DD1"/>
    <w:rsid w:val="00B240C7"/>
    <w:rsid w:val="00B24DA9"/>
    <w:rsid w:val="00B26EFA"/>
    <w:rsid w:val="00B309F0"/>
    <w:rsid w:val="00B31A90"/>
    <w:rsid w:val="00B33006"/>
    <w:rsid w:val="00B33082"/>
    <w:rsid w:val="00B33737"/>
    <w:rsid w:val="00B3519E"/>
    <w:rsid w:val="00B41F9A"/>
    <w:rsid w:val="00B441D6"/>
    <w:rsid w:val="00B4428B"/>
    <w:rsid w:val="00B4454D"/>
    <w:rsid w:val="00B446D3"/>
    <w:rsid w:val="00B44E4E"/>
    <w:rsid w:val="00B5016E"/>
    <w:rsid w:val="00B51C26"/>
    <w:rsid w:val="00B5253E"/>
    <w:rsid w:val="00B526B5"/>
    <w:rsid w:val="00B528BC"/>
    <w:rsid w:val="00B52F78"/>
    <w:rsid w:val="00B5324C"/>
    <w:rsid w:val="00B53EF7"/>
    <w:rsid w:val="00B54584"/>
    <w:rsid w:val="00B5489D"/>
    <w:rsid w:val="00B57755"/>
    <w:rsid w:val="00B57925"/>
    <w:rsid w:val="00B60077"/>
    <w:rsid w:val="00B60D4C"/>
    <w:rsid w:val="00B629E6"/>
    <w:rsid w:val="00B62A5E"/>
    <w:rsid w:val="00B630E8"/>
    <w:rsid w:val="00B6314E"/>
    <w:rsid w:val="00B63BAC"/>
    <w:rsid w:val="00B648C5"/>
    <w:rsid w:val="00B67939"/>
    <w:rsid w:val="00B7042E"/>
    <w:rsid w:val="00B70E34"/>
    <w:rsid w:val="00B70EDA"/>
    <w:rsid w:val="00B7178E"/>
    <w:rsid w:val="00B721B6"/>
    <w:rsid w:val="00B728E8"/>
    <w:rsid w:val="00B72DF2"/>
    <w:rsid w:val="00B75BCD"/>
    <w:rsid w:val="00B77B33"/>
    <w:rsid w:val="00B804A3"/>
    <w:rsid w:val="00B80557"/>
    <w:rsid w:val="00B8459A"/>
    <w:rsid w:val="00B84A75"/>
    <w:rsid w:val="00B84F4D"/>
    <w:rsid w:val="00B855D8"/>
    <w:rsid w:val="00B858FF"/>
    <w:rsid w:val="00B8692F"/>
    <w:rsid w:val="00B86C12"/>
    <w:rsid w:val="00B9028D"/>
    <w:rsid w:val="00B9276F"/>
    <w:rsid w:val="00B92EA9"/>
    <w:rsid w:val="00B932C5"/>
    <w:rsid w:val="00B93EFA"/>
    <w:rsid w:val="00B949F1"/>
    <w:rsid w:val="00B97A70"/>
    <w:rsid w:val="00B97CB3"/>
    <w:rsid w:val="00B97E24"/>
    <w:rsid w:val="00BA01A7"/>
    <w:rsid w:val="00BA106B"/>
    <w:rsid w:val="00BA24E5"/>
    <w:rsid w:val="00BA2773"/>
    <w:rsid w:val="00BA30CA"/>
    <w:rsid w:val="00BA3F0B"/>
    <w:rsid w:val="00BA432C"/>
    <w:rsid w:val="00BA454C"/>
    <w:rsid w:val="00BA49E1"/>
    <w:rsid w:val="00BA4E51"/>
    <w:rsid w:val="00BA7A4B"/>
    <w:rsid w:val="00BB03D8"/>
    <w:rsid w:val="00BB0608"/>
    <w:rsid w:val="00BB0E31"/>
    <w:rsid w:val="00BB290E"/>
    <w:rsid w:val="00BB36EF"/>
    <w:rsid w:val="00BB37FF"/>
    <w:rsid w:val="00BB41E5"/>
    <w:rsid w:val="00BB46C1"/>
    <w:rsid w:val="00BB5FA7"/>
    <w:rsid w:val="00BB6851"/>
    <w:rsid w:val="00BB7B3E"/>
    <w:rsid w:val="00BC08E5"/>
    <w:rsid w:val="00BC27EF"/>
    <w:rsid w:val="00BC6315"/>
    <w:rsid w:val="00BD1A52"/>
    <w:rsid w:val="00BD2A11"/>
    <w:rsid w:val="00BD2F9A"/>
    <w:rsid w:val="00BD383E"/>
    <w:rsid w:val="00BD4097"/>
    <w:rsid w:val="00BD4195"/>
    <w:rsid w:val="00BD674A"/>
    <w:rsid w:val="00BD6AA1"/>
    <w:rsid w:val="00BD72A4"/>
    <w:rsid w:val="00BD73D3"/>
    <w:rsid w:val="00BD7AED"/>
    <w:rsid w:val="00BE0E4F"/>
    <w:rsid w:val="00BE16F9"/>
    <w:rsid w:val="00BE2020"/>
    <w:rsid w:val="00BE3196"/>
    <w:rsid w:val="00BE3D2E"/>
    <w:rsid w:val="00BE4104"/>
    <w:rsid w:val="00BE5388"/>
    <w:rsid w:val="00BE76C6"/>
    <w:rsid w:val="00BF017D"/>
    <w:rsid w:val="00BF1AB8"/>
    <w:rsid w:val="00BF3391"/>
    <w:rsid w:val="00BF3468"/>
    <w:rsid w:val="00BF4311"/>
    <w:rsid w:val="00BF4A84"/>
    <w:rsid w:val="00BF506B"/>
    <w:rsid w:val="00BF6658"/>
    <w:rsid w:val="00BF6995"/>
    <w:rsid w:val="00C0038D"/>
    <w:rsid w:val="00C0055F"/>
    <w:rsid w:val="00C00A00"/>
    <w:rsid w:val="00C014C0"/>
    <w:rsid w:val="00C03913"/>
    <w:rsid w:val="00C03B46"/>
    <w:rsid w:val="00C06EEC"/>
    <w:rsid w:val="00C077A6"/>
    <w:rsid w:val="00C1099B"/>
    <w:rsid w:val="00C11A03"/>
    <w:rsid w:val="00C12F1F"/>
    <w:rsid w:val="00C147E1"/>
    <w:rsid w:val="00C15BCC"/>
    <w:rsid w:val="00C1645E"/>
    <w:rsid w:val="00C20106"/>
    <w:rsid w:val="00C20343"/>
    <w:rsid w:val="00C20532"/>
    <w:rsid w:val="00C2196C"/>
    <w:rsid w:val="00C21AFB"/>
    <w:rsid w:val="00C232D8"/>
    <w:rsid w:val="00C23734"/>
    <w:rsid w:val="00C23C37"/>
    <w:rsid w:val="00C246BC"/>
    <w:rsid w:val="00C305EC"/>
    <w:rsid w:val="00C30CAE"/>
    <w:rsid w:val="00C319C4"/>
    <w:rsid w:val="00C31FC6"/>
    <w:rsid w:val="00C3228A"/>
    <w:rsid w:val="00C337F4"/>
    <w:rsid w:val="00C33A00"/>
    <w:rsid w:val="00C3410F"/>
    <w:rsid w:val="00C34A76"/>
    <w:rsid w:val="00C34BB7"/>
    <w:rsid w:val="00C363BF"/>
    <w:rsid w:val="00C36CE6"/>
    <w:rsid w:val="00C41028"/>
    <w:rsid w:val="00C419AE"/>
    <w:rsid w:val="00C41C42"/>
    <w:rsid w:val="00C42EAD"/>
    <w:rsid w:val="00C4632C"/>
    <w:rsid w:val="00C46B3B"/>
    <w:rsid w:val="00C46EA7"/>
    <w:rsid w:val="00C47270"/>
    <w:rsid w:val="00C503BB"/>
    <w:rsid w:val="00C51271"/>
    <w:rsid w:val="00C51926"/>
    <w:rsid w:val="00C52D84"/>
    <w:rsid w:val="00C52E07"/>
    <w:rsid w:val="00C536CF"/>
    <w:rsid w:val="00C5422B"/>
    <w:rsid w:val="00C5701F"/>
    <w:rsid w:val="00C609A5"/>
    <w:rsid w:val="00C64F09"/>
    <w:rsid w:val="00C654FF"/>
    <w:rsid w:val="00C673B7"/>
    <w:rsid w:val="00C67946"/>
    <w:rsid w:val="00C71B1F"/>
    <w:rsid w:val="00C71F5B"/>
    <w:rsid w:val="00C7231B"/>
    <w:rsid w:val="00C72B13"/>
    <w:rsid w:val="00C74368"/>
    <w:rsid w:val="00C74494"/>
    <w:rsid w:val="00C746AD"/>
    <w:rsid w:val="00C7656D"/>
    <w:rsid w:val="00C766A0"/>
    <w:rsid w:val="00C80B0D"/>
    <w:rsid w:val="00C81ED0"/>
    <w:rsid w:val="00C82E7C"/>
    <w:rsid w:val="00C82FF0"/>
    <w:rsid w:val="00C8579F"/>
    <w:rsid w:val="00C8604D"/>
    <w:rsid w:val="00C91008"/>
    <w:rsid w:val="00C91606"/>
    <w:rsid w:val="00C9225E"/>
    <w:rsid w:val="00C93483"/>
    <w:rsid w:val="00C94252"/>
    <w:rsid w:val="00C96E90"/>
    <w:rsid w:val="00C96FFE"/>
    <w:rsid w:val="00CA0A27"/>
    <w:rsid w:val="00CA16F4"/>
    <w:rsid w:val="00CA19BC"/>
    <w:rsid w:val="00CA258C"/>
    <w:rsid w:val="00CA402B"/>
    <w:rsid w:val="00CA4EDC"/>
    <w:rsid w:val="00CA5BF0"/>
    <w:rsid w:val="00CA7187"/>
    <w:rsid w:val="00CB1EFB"/>
    <w:rsid w:val="00CB1FA3"/>
    <w:rsid w:val="00CB288D"/>
    <w:rsid w:val="00CB2966"/>
    <w:rsid w:val="00CB3FFD"/>
    <w:rsid w:val="00CB513D"/>
    <w:rsid w:val="00CB7B35"/>
    <w:rsid w:val="00CB7DB2"/>
    <w:rsid w:val="00CB7F57"/>
    <w:rsid w:val="00CC0302"/>
    <w:rsid w:val="00CC087C"/>
    <w:rsid w:val="00CC0D33"/>
    <w:rsid w:val="00CC1D7C"/>
    <w:rsid w:val="00CC4A76"/>
    <w:rsid w:val="00CC4DA8"/>
    <w:rsid w:val="00CC5474"/>
    <w:rsid w:val="00CC5B1C"/>
    <w:rsid w:val="00CC671E"/>
    <w:rsid w:val="00CC7126"/>
    <w:rsid w:val="00CD23E2"/>
    <w:rsid w:val="00CD38A9"/>
    <w:rsid w:val="00CD4554"/>
    <w:rsid w:val="00CD5909"/>
    <w:rsid w:val="00CD71FF"/>
    <w:rsid w:val="00CE1D44"/>
    <w:rsid w:val="00CE45BE"/>
    <w:rsid w:val="00CE4961"/>
    <w:rsid w:val="00CE5508"/>
    <w:rsid w:val="00CE5FD6"/>
    <w:rsid w:val="00CE68DD"/>
    <w:rsid w:val="00CE7173"/>
    <w:rsid w:val="00CE7359"/>
    <w:rsid w:val="00CF1299"/>
    <w:rsid w:val="00CF1900"/>
    <w:rsid w:val="00CF3071"/>
    <w:rsid w:val="00CF540D"/>
    <w:rsid w:val="00CF6C83"/>
    <w:rsid w:val="00D038B2"/>
    <w:rsid w:val="00D04E82"/>
    <w:rsid w:val="00D05606"/>
    <w:rsid w:val="00D06A09"/>
    <w:rsid w:val="00D06BA3"/>
    <w:rsid w:val="00D072F9"/>
    <w:rsid w:val="00D07574"/>
    <w:rsid w:val="00D07661"/>
    <w:rsid w:val="00D07987"/>
    <w:rsid w:val="00D07A36"/>
    <w:rsid w:val="00D1004A"/>
    <w:rsid w:val="00D12B55"/>
    <w:rsid w:val="00D13241"/>
    <w:rsid w:val="00D13449"/>
    <w:rsid w:val="00D15E04"/>
    <w:rsid w:val="00D161CB"/>
    <w:rsid w:val="00D16CA5"/>
    <w:rsid w:val="00D17F54"/>
    <w:rsid w:val="00D20729"/>
    <w:rsid w:val="00D232E1"/>
    <w:rsid w:val="00D23A48"/>
    <w:rsid w:val="00D24CF0"/>
    <w:rsid w:val="00D251C2"/>
    <w:rsid w:val="00D312F3"/>
    <w:rsid w:val="00D318B9"/>
    <w:rsid w:val="00D34234"/>
    <w:rsid w:val="00D35741"/>
    <w:rsid w:val="00D35F99"/>
    <w:rsid w:val="00D3632E"/>
    <w:rsid w:val="00D377D3"/>
    <w:rsid w:val="00D40AB3"/>
    <w:rsid w:val="00D4247A"/>
    <w:rsid w:val="00D43395"/>
    <w:rsid w:val="00D437B7"/>
    <w:rsid w:val="00D468AD"/>
    <w:rsid w:val="00D46E56"/>
    <w:rsid w:val="00D47894"/>
    <w:rsid w:val="00D50384"/>
    <w:rsid w:val="00D522A0"/>
    <w:rsid w:val="00D52441"/>
    <w:rsid w:val="00D52ABE"/>
    <w:rsid w:val="00D52ADC"/>
    <w:rsid w:val="00D54B01"/>
    <w:rsid w:val="00D5594C"/>
    <w:rsid w:val="00D57246"/>
    <w:rsid w:val="00D57D3C"/>
    <w:rsid w:val="00D60955"/>
    <w:rsid w:val="00D61476"/>
    <w:rsid w:val="00D61BBF"/>
    <w:rsid w:val="00D62C2E"/>
    <w:rsid w:val="00D63228"/>
    <w:rsid w:val="00D6635C"/>
    <w:rsid w:val="00D66E61"/>
    <w:rsid w:val="00D66F5D"/>
    <w:rsid w:val="00D67FCC"/>
    <w:rsid w:val="00D7055A"/>
    <w:rsid w:val="00D75161"/>
    <w:rsid w:val="00D75647"/>
    <w:rsid w:val="00D769A7"/>
    <w:rsid w:val="00D8085F"/>
    <w:rsid w:val="00D80A66"/>
    <w:rsid w:val="00D8118B"/>
    <w:rsid w:val="00D832E6"/>
    <w:rsid w:val="00D845C3"/>
    <w:rsid w:val="00D84CA9"/>
    <w:rsid w:val="00D84E80"/>
    <w:rsid w:val="00D8567E"/>
    <w:rsid w:val="00D87104"/>
    <w:rsid w:val="00D87960"/>
    <w:rsid w:val="00D9075A"/>
    <w:rsid w:val="00D929ED"/>
    <w:rsid w:val="00D93EFF"/>
    <w:rsid w:val="00D94E9C"/>
    <w:rsid w:val="00D967B7"/>
    <w:rsid w:val="00D96D7D"/>
    <w:rsid w:val="00DA2934"/>
    <w:rsid w:val="00DA3EE9"/>
    <w:rsid w:val="00DA4074"/>
    <w:rsid w:val="00DA4FA4"/>
    <w:rsid w:val="00DA724A"/>
    <w:rsid w:val="00DA78BA"/>
    <w:rsid w:val="00DB1E17"/>
    <w:rsid w:val="00DB2808"/>
    <w:rsid w:val="00DB3D19"/>
    <w:rsid w:val="00DB3D7D"/>
    <w:rsid w:val="00DB4861"/>
    <w:rsid w:val="00DB750A"/>
    <w:rsid w:val="00DB7AC3"/>
    <w:rsid w:val="00DC00B2"/>
    <w:rsid w:val="00DC0277"/>
    <w:rsid w:val="00DC2038"/>
    <w:rsid w:val="00DC2CD4"/>
    <w:rsid w:val="00DC2E13"/>
    <w:rsid w:val="00DC3F9B"/>
    <w:rsid w:val="00DC4D55"/>
    <w:rsid w:val="00DC5808"/>
    <w:rsid w:val="00DC6349"/>
    <w:rsid w:val="00DC6B07"/>
    <w:rsid w:val="00DC6E8E"/>
    <w:rsid w:val="00DC76A6"/>
    <w:rsid w:val="00DC7E77"/>
    <w:rsid w:val="00DD07F8"/>
    <w:rsid w:val="00DD2BF2"/>
    <w:rsid w:val="00DD6A12"/>
    <w:rsid w:val="00DD70ED"/>
    <w:rsid w:val="00DE02A3"/>
    <w:rsid w:val="00DE0316"/>
    <w:rsid w:val="00DE04B1"/>
    <w:rsid w:val="00DE0F6C"/>
    <w:rsid w:val="00DE2ED9"/>
    <w:rsid w:val="00DE5885"/>
    <w:rsid w:val="00DE7DC4"/>
    <w:rsid w:val="00DE7E4B"/>
    <w:rsid w:val="00DF178C"/>
    <w:rsid w:val="00DF1889"/>
    <w:rsid w:val="00DF1C9E"/>
    <w:rsid w:val="00DF2586"/>
    <w:rsid w:val="00DF2782"/>
    <w:rsid w:val="00DF3F0C"/>
    <w:rsid w:val="00DF6F75"/>
    <w:rsid w:val="00E01533"/>
    <w:rsid w:val="00E01AD1"/>
    <w:rsid w:val="00E023C1"/>
    <w:rsid w:val="00E0428F"/>
    <w:rsid w:val="00E06E7D"/>
    <w:rsid w:val="00E10E3B"/>
    <w:rsid w:val="00E11200"/>
    <w:rsid w:val="00E15282"/>
    <w:rsid w:val="00E17248"/>
    <w:rsid w:val="00E1764F"/>
    <w:rsid w:val="00E20C5A"/>
    <w:rsid w:val="00E2276B"/>
    <w:rsid w:val="00E23660"/>
    <w:rsid w:val="00E2443F"/>
    <w:rsid w:val="00E2572F"/>
    <w:rsid w:val="00E25CEA"/>
    <w:rsid w:val="00E25E5A"/>
    <w:rsid w:val="00E27BBC"/>
    <w:rsid w:val="00E27BEB"/>
    <w:rsid w:val="00E30964"/>
    <w:rsid w:val="00E3166C"/>
    <w:rsid w:val="00E31963"/>
    <w:rsid w:val="00E31CD2"/>
    <w:rsid w:val="00E31EE5"/>
    <w:rsid w:val="00E32AB7"/>
    <w:rsid w:val="00E32F64"/>
    <w:rsid w:val="00E32FC1"/>
    <w:rsid w:val="00E3387B"/>
    <w:rsid w:val="00E34DF7"/>
    <w:rsid w:val="00E37B54"/>
    <w:rsid w:val="00E407CF"/>
    <w:rsid w:val="00E41D11"/>
    <w:rsid w:val="00E4225B"/>
    <w:rsid w:val="00E45313"/>
    <w:rsid w:val="00E504DC"/>
    <w:rsid w:val="00E507A3"/>
    <w:rsid w:val="00E51240"/>
    <w:rsid w:val="00E51D67"/>
    <w:rsid w:val="00E530E1"/>
    <w:rsid w:val="00E55480"/>
    <w:rsid w:val="00E56289"/>
    <w:rsid w:val="00E574AD"/>
    <w:rsid w:val="00E61677"/>
    <w:rsid w:val="00E61743"/>
    <w:rsid w:val="00E61F18"/>
    <w:rsid w:val="00E634B5"/>
    <w:rsid w:val="00E6658F"/>
    <w:rsid w:val="00E66C86"/>
    <w:rsid w:val="00E66F16"/>
    <w:rsid w:val="00E67737"/>
    <w:rsid w:val="00E71507"/>
    <w:rsid w:val="00E72629"/>
    <w:rsid w:val="00E72A24"/>
    <w:rsid w:val="00E7616F"/>
    <w:rsid w:val="00E80BFF"/>
    <w:rsid w:val="00E8119A"/>
    <w:rsid w:val="00E81975"/>
    <w:rsid w:val="00E844D1"/>
    <w:rsid w:val="00E85288"/>
    <w:rsid w:val="00E862C2"/>
    <w:rsid w:val="00E91476"/>
    <w:rsid w:val="00E92181"/>
    <w:rsid w:val="00E9410A"/>
    <w:rsid w:val="00E9471B"/>
    <w:rsid w:val="00E94E1B"/>
    <w:rsid w:val="00E97FCC"/>
    <w:rsid w:val="00EA4004"/>
    <w:rsid w:val="00EA6E49"/>
    <w:rsid w:val="00EA7789"/>
    <w:rsid w:val="00EB5A2B"/>
    <w:rsid w:val="00EB6196"/>
    <w:rsid w:val="00EB72D8"/>
    <w:rsid w:val="00EC0762"/>
    <w:rsid w:val="00EC095E"/>
    <w:rsid w:val="00EC0BBD"/>
    <w:rsid w:val="00EC1F74"/>
    <w:rsid w:val="00EC2B49"/>
    <w:rsid w:val="00EC470E"/>
    <w:rsid w:val="00EC6F8C"/>
    <w:rsid w:val="00EC7BAB"/>
    <w:rsid w:val="00EC7F90"/>
    <w:rsid w:val="00ED155D"/>
    <w:rsid w:val="00ED184E"/>
    <w:rsid w:val="00ED5E20"/>
    <w:rsid w:val="00ED7BC0"/>
    <w:rsid w:val="00EE29CD"/>
    <w:rsid w:val="00EE29D3"/>
    <w:rsid w:val="00EE2A08"/>
    <w:rsid w:val="00EE40FA"/>
    <w:rsid w:val="00EE46EF"/>
    <w:rsid w:val="00EE57B7"/>
    <w:rsid w:val="00EE7E3F"/>
    <w:rsid w:val="00EF10C6"/>
    <w:rsid w:val="00EF195F"/>
    <w:rsid w:val="00EF1DCA"/>
    <w:rsid w:val="00EF1F76"/>
    <w:rsid w:val="00EF20D5"/>
    <w:rsid w:val="00EF20FA"/>
    <w:rsid w:val="00EF3E45"/>
    <w:rsid w:val="00EF3ED5"/>
    <w:rsid w:val="00EF3EF3"/>
    <w:rsid w:val="00EF4F59"/>
    <w:rsid w:val="00EF58B4"/>
    <w:rsid w:val="00EF6468"/>
    <w:rsid w:val="00EF67C4"/>
    <w:rsid w:val="00EF6C66"/>
    <w:rsid w:val="00EF7AE9"/>
    <w:rsid w:val="00EF7FFC"/>
    <w:rsid w:val="00F00D96"/>
    <w:rsid w:val="00F023E2"/>
    <w:rsid w:val="00F024FC"/>
    <w:rsid w:val="00F02905"/>
    <w:rsid w:val="00F0334D"/>
    <w:rsid w:val="00F03B76"/>
    <w:rsid w:val="00F04722"/>
    <w:rsid w:val="00F05CFB"/>
    <w:rsid w:val="00F10A1E"/>
    <w:rsid w:val="00F130E1"/>
    <w:rsid w:val="00F13A49"/>
    <w:rsid w:val="00F14C0C"/>
    <w:rsid w:val="00F15290"/>
    <w:rsid w:val="00F16AB6"/>
    <w:rsid w:val="00F17442"/>
    <w:rsid w:val="00F21873"/>
    <w:rsid w:val="00F218AB"/>
    <w:rsid w:val="00F225F1"/>
    <w:rsid w:val="00F23328"/>
    <w:rsid w:val="00F23C02"/>
    <w:rsid w:val="00F25753"/>
    <w:rsid w:val="00F26D7B"/>
    <w:rsid w:val="00F26E03"/>
    <w:rsid w:val="00F3066B"/>
    <w:rsid w:val="00F307B4"/>
    <w:rsid w:val="00F30A93"/>
    <w:rsid w:val="00F33CD8"/>
    <w:rsid w:val="00F34220"/>
    <w:rsid w:val="00F35D48"/>
    <w:rsid w:val="00F371E2"/>
    <w:rsid w:val="00F37F13"/>
    <w:rsid w:val="00F40F90"/>
    <w:rsid w:val="00F41CFC"/>
    <w:rsid w:val="00F4264E"/>
    <w:rsid w:val="00F427B8"/>
    <w:rsid w:val="00F466CC"/>
    <w:rsid w:val="00F504BD"/>
    <w:rsid w:val="00F53D63"/>
    <w:rsid w:val="00F53FCD"/>
    <w:rsid w:val="00F5569D"/>
    <w:rsid w:val="00F55F6E"/>
    <w:rsid w:val="00F57644"/>
    <w:rsid w:val="00F57A38"/>
    <w:rsid w:val="00F6084C"/>
    <w:rsid w:val="00F6154F"/>
    <w:rsid w:val="00F61EAA"/>
    <w:rsid w:val="00F62260"/>
    <w:rsid w:val="00F625E3"/>
    <w:rsid w:val="00F6269D"/>
    <w:rsid w:val="00F62835"/>
    <w:rsid w:val="00F631F1"/>
    <w:rsid w:val="00F63E0B"/>
    <w:rsid w:val="00F63ED6"/>
    <w:rsid w:val="00F6532D"/>
    <w:rsid w:val="00F6697A"/>
    <w:rsid w:val="00F66C60"/>
    <w:rsid w:val="00F679B2"/>
    <w:rsid w:val="00F70496"/>
    <w:rsid w:val="00F70803"/>
    <w:rsid w:val="00F70847"/>
    <w:rsid w:val="00F72ABB"/>
    <w:rsid w:val="00F735BA"/>
    <w:rsid w:val="00F736BD"/>
    <w:rsid w:val="00F7378D"/>
    <w:rsid w:val="00F74990"/>
    <w:rsid w:val="00F766CE"/>
    <w:rsid w:val="00F76CA6"/>
    <w:rsid w:val="00F77693"/>
    <w:rsid w:val="00F77D06"/>
    <w:rsid w:val="00F81CE4"/>
    <w:rsid w:val="00F83A24"/>
    <w:rsid w:val="00F84D52"/>
    <w:rsid w:val="00F91F7B"/>
    <w:rsid w:val="00F93310"/>
    <w:rsid w:val="00F93D17"/>
    <w:rsid w:val="00FA0720"/>
    <w:rsid w:val="00FA1C1F"/>
    <w:rsid w:val="00FA2201"/>
    <w:rsid w:val="00FA372A"/>
    <w:rsid w:val="00FA3AF5"/>
    <w:rsid w:val="00FA49F4"/>
    <w:rsid w:val="00FA6033"/>
    <w:rsid w:val="00FA73CD"/>
    <w:rsid w:val="00FB1252"/>
    <w:rsid w:val="00FB19EB"/>
    <w:rsid w:val="00FB1ACC"/>
    <w:rsid w:val="00FB2488"/>
    <w:rsid w:val="00FB2F0C"/>
    <w:rsid w:val="00FB5274"/>
    <w:rsid w:val="00FB52F6"/>
    <w:rsid w:val="00FB7D73"/>
    <w:rsid w:val="00FC0718"/>
    <w:rsid w:val="00FC0FC0"/>
    <w:rsid w:val="00FC40B2"/>
    <w:rsid w:val="00FC4A20"/>
    <w:rsid w:val="00FC660A"/>
    <w:rsid w:val="00FC6DEF"/>
    <w:rsid w:val="00FC74F4"/>
    <w:rsid w:val="00FC7C33"/>
    <w:rsid w:val="00FD167B"/>
    <w:rsid w:val="00FD1E3E"/>
    <w:rsid w:val="00FD235B"/>
    <w:rsid w:val="00FD3701"/>
    <w:rsid w:val="00FD3EAA"/>
    <w:rsid w:val="00FD4E5A"/>
    <w:rsid w:val="00FD52E4"/>
    <w:rsid w:val="00FD63BB"/>
    <w:rsid w:val="00FD6F60"/>
    <w:rsid w:val="00FE118E"/>
    <w:rsid w:val="00FE1B7F"/>
    <w:rsid w:val="00FE2181"/>
    <w:rsid w:val="00FE31B4"/>
    <w:rsid w:val="00FE366E"/>
    <w:rsid w:val="00FE449E"/>
    <w:rsid w:val="00FE6BCF"/>
    <w:rsid w:val="00FE7CDB"/>
    <w:rsid w:val="00FF1616"/>
    <w:rsid w:val="00FF353F"/>
    <w:rsid w:val="00FF4DBC"/>
    <w:rsid w:val="00FF577B"/>
    <w:rsid w:val="00FF5923"/>
    <w:rsid w:val="00FF6156"/>
    <w:rsid w:val="0DA38505"/>
    <w:rsid w:val="0FFBCD01"/>
    <w:rsid w:val="0FFD100E"/>
    <w:rsid w:val="13EF6A0B"/>
    <w:rsid w:val="17FF46FB"/>
    <w:rsid w:val="1F3D8A00"/>
    <w:rsid w:val="1F95BDBE"/>
    <w:rsid w:val="1FF8D6B5"/>
    <w:rsid w:val="1FFC31FA"/>
    <w:rsid w:val="275BFA23"/>
    <w:rsid w:val="297DB22B"/>
    <w:rsid w:val="2DA2ADF6"/>
    <w:rsid w:val="2F349CA1"/>
    <w:rsid w:val="2FB98F26"/>
    <w:rsid w:val="2FFB118C"/>
    <w:rsid w:val="2FFE8190"/>
    <w:rsid w:val="2FFF3690"/>
    <w:rsid w:val="330D5E78"/>
    <w:rsid w:val="33CF1B73"/>
    <w:rsid w:val="35FE295F"/>
    <w:rsid w:val="37B66987"/>
    <w:rsid w:val="37F8D3B9"/>
    <w:rsid w:val="3C5B60F3"/>
    <w:rsid w:val="3E6B5CCF"/>
    <w:rsid w:val="3EF9FEFF"/>
    <w:rsid w:val="3F265C61"/>
    <w:rsid w:val="3F87D6C9"/>
    <w:rsid w:val="3FBE1C13"/>
    <w:rsid w:val="3FE76D75"/>
    <w:rsid w:val="3FEC5B2A"/>
    <w:rsid w:val="3FEDC3C6"/>
    <w:rsid w:val="3FFC2265"/>
    <w:rsid w:val="3FFFF3BD"/>
    <w:rsid w:val="46FF94D0"/>
    <w:rsid w:val="4B2E2AC2"/>
    <w:rsid w:val="4CFB8321"/>
    <w:rsid w:val="4DEF4184"/>
    <w:rsid w:val="4DFBD3BD"/>
    <w:rsid w:val="4F09C5B2"/>
    <w:rsid w:val="52EFD819"/>
    <w:rsid w:val="537E2D35"/>
    <w:rsid w:val="59DEEF09"/>
    <w:rsid w:val="5AAC50FD"/>
    <w:rsid w:val="5BBC5588"/>
    <w:rsid w:val="5BEB1289"/>
    <w:rsid w:val="5CEB5B88"/>
    <w:rsid w:val="5CFF750A"/>
    <w:rsid w:val="5D37B5EE"/>
    <w:rsid w:val="5DBB8586"/>
    <w:rsid w:val="5DEFE2E0"/>
    <w:rsid w:val="5E787076"/>
    <w:rsid w:val="5EB6A325"/>
    <w:rsid w:val="5EDEE206"/>
    <w:rsid w:val="5F778F41"/>
    <w:rsid w:val="5FAF7725"/>
    <w:rsid w:val="5FB90E14"/>
    <w:rsid w:val="5FEDF94D"/>
    <w:rsid w:val="5FF7CD9A"/>
    <w:rsid w:val="5FF840DC"/>
    <w:rsid w:val="605124E1"/>
    <w:rsid w:val="63BD6D59"/>
    <w:rsid w:val="643D9C43"/>
    <w:rsid w:val="656F0EFD"/>
    <w:rsid w:val="665E0E1E"/>
    <w:rsid w:val="66EE41FF"/>
    <w:rsid w:val="66F7F0A3"/>
    <w:rsid w:val="67FE5C09"/>
    <w:rsid w:val="6BFF7BE6"/>
    <w:rsid w:val="6DAEE0BF"/>
    <w:rsid w:val="6DB51A9D"/>
    <w:rsid w:val="6DFF7760"/>
    <w:rsid w:val="6E4E64BF"/>
    <w:rsid w:val="6ED257D0"/>
    <w:rsid w:val="6EE2948E"/>
    <w:rsid w:val="6F5FBFA6"/>
    <w:rsid w:val="6F7E6155"/>
    <w:rsid w:val="6F9B5A15"/>
    <w:rsid w:val="6FDE7A7C"/>
    <w:rsid w:val="6FDFF98C"/>
    <w:rsid w:val="6FF611C4"/>
    <w:rsid w:val="6FFBF6E9"/>
    <w:rsid w:val="71FCB10A"/>
    <w:rsid w:val="72E51ED9"/>
    <w:rsid w:val="733415B6"/>
    <w:rsid w:val="735BE9D6"/>
    <w:rsid w:val="73B6F4FD"/>
    <w:rsid w:val="73EB1351"/>
    <w:rsid w:val="73FB6D42"/>
    <w:rsid w:val="74BD41F5"/>
    <w:rsid w:val="75E7FDDF"/>
    <w:rsid w:val="75FFC27C"/>
    <w:rsid w:val="771F8254"/>
    <w:rsid w:val="777EA5CD"/>
    <w:rsid w:val="77E3E4F0"/>
    <w:rsid w:val="77FD4B14"/>
    <w:rsid w:val="79B74992"/>
    <w:rsid w:val="79FF7787"/>
    <w:rsid w:val="7ABFFA30"/>
    <w:rsid w:val="7AFFC4DB"/>
    <w:rsid w:val="7BBB5799"/>
    <w:rsid w:val="7BF6EE65"/>
    <w:rsid w:val="7BF76FC3"/>
    <w:rsid w:val="7CEF214C"/>
    <w:rsid w:val="7CEFE00C"/>
    <w:rsid w:val="7D7F1525"/>
    <w:rsid w:val="7D9DAEA2"/>
    <w:rsid w:val="7DADAA9A"/>
    <w:rsid w:val="7DF736A7"/>
    <w:rsid w:val="7DFD17FB"/>
    <w:rsid w:val="7DFF4C45"/>
    <w:rsid w:val="7E414B82"/>
    <w:rsid w:val="7E573572"/>
    <w:rsid w:val="7E659BD7"/>
    <w:rsid w:val="7E6F8BCD"/>
    <w:rsid w:val="7E96B2AF"/>
    <w:rsid w:val="7ECE73F6"/>
    <w:rsid w:val="7ECFC3DB"/>
    <w:rsid w:val="7EFE4DE9"/>
    <w:rsid w:val="7EFF40EC"/>
    <w:rsid w:val="7EFFCB63"/>
    <w:rsid w:val="7F4FC032"/>
    <w:rsid w:val="7F85DC9D"/>
    <w:rsid w:val="7F8F2B5D"/>
    <w:rsid w:val="7F9F2DEC"/>
    <w:rsid w:val="7F9FFA4B"/>
    <w:rsid w:val="7FAAF2DE"/>
    <w:rsid w:val="7FB69D0A"/>
    <w:rsid w:val="7FC3A415"/>
    <w:rsid w:val="7FCB1365"/>
    <w:rsid w:val="7FCF0E5A"/>
    <w:rsid w:val="7FCF5BA6"/>
    <w:rsid w:val="7FDF76F5"/>
    <w:rsid w:val="7FEF7C98"/>
    <w:rsid w:val="7FF7869B"/>
    <w:rsid w:val="7FFE67D7"/>
    <w:rsid w:val="7FFEA0B7"/>
    <w:rsid w:val="7FFEE04E"/>
    <w:rsid w:val="7FFF0A94"/>
    <w:rsid w:val="7FFF5244"/>
    <w:rsid w:val="7FFF8B7E"/>
    <w:rsid w:val="8DFA69C7"/>
    <w:rsid w:val="8FFFC611"/>
    <w:rsid w:val="974B8A21"/>
    <w:rsid w:val="97FE7180"/>
    <w:rsid w:val="9AFFB71C"/>
    <w:rsid w:val="9EE2171D"/>
    <w:rsid w:val="9F6F6206"/>
    <w:rsid w:val="9FBDF782"/>
    <w:rsid w:val="9FEEAD22"/>
    <w:rsid w:val="A07A7818"/>
    <w:rsid w:val="A7BB2B5C"/>
    <w:rsid w:val="AB8FD195"/>
    <w:rsid w:val="AB9E75D7"/>
    <w:rsid w:val="ABFF9F26"/>
    <w:rsid w:val="AE4FA7D9"/>
    <w:rsid w:val="AE7B3852"/>
    <w:rsid w:val="AF77C891"/>
    <w:rsid w:val="AFE7D411"/>
    <w:rsid w:val="B2BEBA05"/>
    <w:rsid w:val="B7894CF6"/>
    <w:rsid w:val="B7BFAF77"/>
    <w:rsid w:val="B897AE9C"/>
    <w:rsid w:val="BAEF0E50"/>
    <w:rsid w:val="BBDF8BC6"/>
    <w:rsid w:val="BBE13C02"/>
    <w:rsid w:val="BD75EF55"/>
    <w:rsid w:val="BDDBD43B"/>
    <w:rsid w:val="BEE7A976"/>
    <w:rsid w:val="BEFB700A"/>
    <w:rsid w:val="BEFF701D"/>
    <w:rsid w:val="BF7F446E"/>
    <w:rsid w:val="BF7F5373"/>
    <w:rsid w:val="BFAAC305"/>
    <w:rsid w:val="BFBD0678"/>
    <w:rsid w:val="BFF987F8"/>
    <w:rsid w:val="BFFF30A9"/>
    <w:rsid w:val="C7DE8D07"/>
    <w:rsid w:val="C97E4D8D"/>
    <w:rsid w:val="CAAE3421"/>
    <w:rsid w:val="CDF661BD"/>
    <w:rsid w:val="CEA5A7AB"/>
    <w:rsid w:val="CEF6BCAC"/>
    <w:rsid w:val="CFE8A10D"/>
    <w:rsid w:val="CFECB7EB"/>
    <w:rsid w:val="CFFBE1A0"/>
    <w:rsid w:val="CFFD1CBD"/>
    <w:rsid w:val="D27F8261"/>
    <w:rsid w:val="D3BF824A"/>
    <w:rsid w:val="D3FFF333"/>
    <w:rsid w:val="D5EB90A3"/>
    <w:rsid w:val="D6F8CDF2"/>
    <w:rsid w:val="D6FE584F"/>
    <w:rsid w:val="D77F3249"/>
    <w:rsid w:val="D7AFDB0B"/>
    <w:rsid w:val="D7FF08B9"/>
    <w:rsid w:val="D8FF5E73"/>
    <w:rsid w:val="D9FEB24C"/>
    <w:rsid w:val="DBBF5FC6"/>
    <w:rsid w:val="DBBFFF48"/>
    <w:rsid w:val="DBFFF7A1"/>
    <w:rsid w:val="DD5F3E19"/>
    <w:rsid w:val="DDFC1919"/>
    <w:rsid w:val="DE588BB0"/>
    <w:rsid w:val="DEF84D6E"/>
    <w:rsid w:val="DFDF41A1"/>
    <w:rsid w:val="DFF7724E"/>
    <w:rsid w:val="E267A17A"/>
    <w:rsid w:val="E3FF6AA2"/>
    <w:rsid w:val="E67FF34A"/>
    <w:rsid w:val="E77BE7CE"/>
    <w:rsid w:val="E97D2E53"/>
    <w:rsid w:val="E9D76938"/>
    <w:rsid w:val="EB55ACF8"/>
    <w:rsid w:val="EBEF1AC6"/>
    <w:rsid w:val="ED2E0567"/>
    <w:rsid w:val="EDFBEB06"/>
    <w:rsid w:val="EE1B92D0"/>
    <w:rsid w:val="EE5F1320"/>
    <w:rsid w:val="EE7EE693"/>
    <w:rsid w:val="EF3DBE21"/>
    <w:rsid w:val="EF6B3ABB"/>
    <w:rsid w:val="EF8F43D5"/>
    <w:rsid w:val="EFBF3E52"/>
    <w:rsid w:val="EFE3A56D"/>
    <w:rsid w:val="EFF74225"/>
    <w:rsid w:val="EFFF2230"/>
    <w:rsid w:val="F17F8B4F"/>
    <w:rsid w:val="F1FCE301"/>
    <w:rsid w:val="F21FA92D"/>
    <w:rsid w:val="F2CE23BB"/>
    <w:rsid w:val="F2E831FD"/>
    <w:rsid w:val="F4FB74B4"/>
    <w:rsid w:val="F53F4213"/>
    <w:rsid w:val="F5F37C0F"/>
    <w:rsid w:val="F5F96B12"/>
    <w:rsid w:val="F5FF67D0"/>
    <w:rsid w:val="F6CF170D"/>
    <w:rsid w:val="F6FF4C81"/>
    <w:rsid w:val="F77B86C9"/>
    <w:rsid w:val="F7B7FAC6"/>
    <w:rsid w:val="F7D98F47"/>
    <w:rsid w:val="F7FE33CC"/>
    <w:rsid w:val="F7FEE828"/>
    <w:rsid w:val="F7FF3B28"/>
    <w:rsid w:val="F9A36786"/>
    <w:rsid w:val="F9E7CFE0"/>
    <w:rsid w:val="F9F3F19E"/>
    <w:rsid w:val="F9FE3275"/>
    <w:rsid w:val="FB393295"/>
    <w:rsid w:val="FB3B4F80"/>
    <w:rsid w:val="FBA76362"/>
    <w:rsid w:val="FBCFA9B2"/>
    <w:rsid w:val="FBEB12CB"/>
    <w:rsid w:val="FBFDABD8"/>
    <w:rsid w:val="FC3E36D3"/>
    <w:rsid w:val="FC73FC99"/>
    <w:rsid w:val="FD7F9DBD"/>
    <w:rsid w:val="FD7FC4C3"/>
    <w:rsid w:val="FD7FCC12"/>
    <w:rsid w:val="FDC5B3AC"/>
    <w:rsid w:val="FDDF6416"/>
    <w:rsid w:val="FDEF567C"/>
    <w:rsid w:val="FDFF01DE"/>
    <w:rsid w:val="FEEFA41B"/>
    <w:rsid w:val="FEF2DC43"/>
    <w:rsid w:val="FF0E1732"/>
    <w:rsid w:val="FF151EB7"/>
    <w:rsid w:val="FF295B92"/>
    <w:rsid w:val="FF331E0C"/>
    <w:rsid w:val="FF47A029"/>
    <w:rsid w:val="FF5C4217"/>
    <w:rsid w:val="FF6A24F7"/>
    <w:rsid w:val="FF76668C"/>
    <w:rsid w:val="FF7FE7DE"/>
    <w:rsid w:val="FFAFE795"/>
    <w:rsid w:val="FFB4E586"/>
    <w:rsid w:val="FFB96EBF"/>
    <w:rsid w:val="FFBE32C0"/>
    <w:rsid w:val="FFD3ABDF"/>
    <w:rsid w:val="FFDE249D"/>
    <w:rsid w:val="FFDFD9EE"/>
    <w:rsid w:val="FFEA194B"/>
    <w:rsid w:val="FFEAA57A"/>
    <w:rsid w:val="FFEF882B"/>
    <w:rsid w:val="FFEFC4D2"/>
    <w:rsid w:val="FFF1B077"/>
    <w:rsid w:val="FFF54336"/>
    <w:rsid w:val="FFFB686F"/>
    <w:rsid w:val="FFFCD6FE"/>
    <w:rsid w:val="FFFDBE07"/>
    <w:rsid w:val="FFFF0E4D"/>
    <w:rsid w:val="FFFF7C3A"/>
    <w:rsid w:val="FFFFB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qFormat="1" w:unhideWhenUsed="0" w:uiPriority="39" w:semiHidden="0" w:name="toc 4"/>
    <w:lsdException w:qFormat="1" w:unhideWhenUsed="0" w:uiPriority="39" w:semiHidden="0" w:name="toc 5"/>
    <w:lsdException w:qFormat="1" w:unhideWhenUsed="0" w:uiPriority="39" w:semiHidden="0" w:name="toc 6"/>
    <w:lsdException w:qFormat="1" w:unhideWhenUsed="0" w:uiPriority="39" w:semiHidden="0" w:name="toc 7"/>
    <w:lsdException w:qFormat="1" w:unhideWhenUsed="0" w:uiPriority="39" w:semiHidden="0" w:name="toc 8"/>
    <w:lsdException w:qFormat="1" w:unhideWhenUsed="0" w:uiPriority="39" w:semiHidden="0" w:name="toc 9"/>
    <w:lsdException w:uiPriority="0" w:name="Normal Indent"/>
    <w:lsdException w:uiPriority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nhideWhenUsed="0" w:uiPriority="0" w:semiHidden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nhideWhenUsed="0" w:uiPriority="0" w:semiHidden="0" w:name="List Bullet 3"/>
    <w:lsdException w:uiPriority="0" w:name="List Bullet 4"/>
    <w:lsdException w:uiPriority="0" w:name="List Bullet 5"/>
    <w:lsdException w:unhideWhenUsed="0" w:uiPriority="0" w:semiHidden="0" w:name="List Number 2"/>
    <w:lsdException w:unhideWhenUsed="0" w:uiPriority="0" w:semiHidden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semiHidden="0" w:name="Default Paragraph Font"/>
    <w:lsdException w:qFormat="1" w:unhideWhenUsed="0" w:uiPriority="0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iPriority="0" w:name="Block Text"/>
    <w:lsdException w:qFormat="1" w:unhideWhenUsed="0" w:uiPriority="99" w:semiHidden="0" w:name="Hyperlink"/>
    <w:lsdException w:uiPriority="0" w:name="FollowedHyperlink"/>
    <w:lsdException w:qFormat="1" w:unhideWhenUsed="0" w:uiPriority="22" w:semiHidden="0" w:name="Strong"/>
    <w:lsdException w:qFormat="1" w:unhideWhenUsed="0" w:uiPriority="0" w:semiHidden="0" w:name="Emphasis"/>
    <w:lsdException w:qFormat="1" w:unhideWhenUsed="0" w:uiPriority="0" w:semiHidden="0" w:name="Document Map"/>
    <w:lsdException w:uiPriority="0" w:name="Plain Text"/>
    <w:lsdException w:uiPriority="0" w:name="E-mail Signature"/>
    <w:lsdException w:qFormat="1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4"/>
      <w:szCs w:val="22"/>
      <w:lang w:val="en-US" w:eastAsia="zh-CN" w:bidi="ar-SA"/>
    </w:rPr>
  </w:style>
  <w:style w:type="paragraph" w:styleId="2">
    <w:name w:val="heading 1"/>
    <w:basedOn w:val="1"/>
    <w:next w:val="1"/>
    <w:link w:val="41"/>
    <w:qFormat/>
    <w:uiPriority w:val="9"/>
    <w:pPr>
      <w:keepNext/>
      <w:keepLines/>
      <w:numPr>
        <w:ilvl w:val="0"/>
        <w:numId w:val="1"/>
      </w:numPr>
      <w:spacing w:before="100" w:beforeAutospacing="1" w:after="100" w:afterAutospacing="1" w:line="360" w:lineRule="auto"/>
      <w:outlineLvl w:val="0"/>
    </w:pPr>
    <w:rPr>
      <w:rFonts w:ascii="Arial" w:hAnsi="Arial" w:eastAsia="黑体" w:cstheme="minorBidi"/>
      <w:b/>
      <w:bCs/>
      <w:kern w:val="44"/>
      <w:sz w:val="28"/>
      <w:szCs w:val="44"/>
    </w:rPr>
  </w:style>
  <w:style w:type="paragraph" w:styleId="3">
    <w:name w:val="heading 2"/>
    <w:basedOn w:val="1"/>
    <w:next w:val="1"/>
    <w:link w:val="42"/>
    <w:unhideWhenUsed/>
    <w:qFormat/>
    <w:uiPriority w:val="9"/>
    <w:pPr>
      <w:keepNext/>
      <w:keepLines/>
      <w:numPr>
        <w:ilvl w:val="1"/>
        <w:numId w:val="1"/>
      </w:numPr>
      <w:spacing w:line="360" w:lineRule="auto"/>
      <w:outlineLvl w:val="1"/>
    </w:pPr>
    <w:rPr>
      <w:rFonts w:ascii="Arial" w:hAnsi="Arial" w:eastAsia="黑体" w:cstheme="majorBidi"/>
      <w:b/>
      <w:bCs/>
      <w:szCs w:val="32"/>
    </w:rPr>
  </w:style>
  <w:style w:type="paragraph" w:styleId="4">
    <w:name w:val="heading 3"/>
    <w:basedOn w:val="1"/>
    <w:next w:val="1"/>
    <w:link w:val="43"/>
    <w:unhideWhenUsed/>
    <w:qFormat/>
    <w:uiPriority w:val="9"/>
    <w:pPr>
      <w:keepNext/>
      <w:keepLines/>
      <w:numPr>
        <w:ilvl w:val="2"/>
        <w:numId w:val="1"/>
      </w:numPr>
      <w:spacing w:line="360" w:lineRule="auto"/>
      <w:ind w:right="100" w:rightChars="100"/>
      <w:jc w:val="left"/>
      <w:outlineLvl w:val="2"/>
    </w:pPr>
    <w:rPr>
      <w:rFonts w:ascii="Arial" w:hAnsi="Arial" w:eastAsia="黑体" w:cstheme="minorBidi"/>
      <w:b/>
      <w:bCs/>
      <w:szCs w:val="32"/>
    </w:rPr>
  </w:style>
  <w:style w:type="paragraph" w:styleId="5">
    <w:name w:val="heading 4"/>
    <w:basedOn w:val="1"/>
    <w:next w:val="1"/>
    <w:link w:val="44"/>
    <w:unhideWhenUsed/>
    <w:qFormat/>
    <w:uiPriority w:val="9"/>
    <w:pPr>
      <w:keepNext/>
      <w:keepLines/>
      <w:numPr>
        <w:ilvl w:val="3"/>
        <w:numId w:val="1"/>
      </w:numPr>
      <w:spacing w:line="360" w:lineRule="auto"/>
      <w:jc w:val="left"/>
      <w:outlineLvl w:val="3"/>
    </w:pPr>
    <w:rPr>
      <w:rFonts w:ascii="Arial" w:hAnsi="Arial" w:eastAsia="黑体" w:cstheme="majorBidi"/>
      <w:b/>
      <w:bCs/>
      <w:szCs w:val="28"/>
    </w:rPr>
  </w:style>
  <w:style w:type="paragraph" w:styleId="6">
    <w:name w:val="heading 5"/>
    <w:basedOn w:val="1"/>
    <w:next w:val="1"/>
    <w:link w:val="45"/>
    <w:unhideWhenUsed/>
    <w:qFormat/>
    <w:uiPriority w:val="9"/>
    <w:pPr>
      <w:keepNext/>
      <w:keepLines/>
      <w:numPr>
        <w:ilvl w:val="4"/>
        <w:numId w:val="1"/>
      </w:numPr>
      <w:spacing w:after="100" w:line="360" w:lineRule="auto"/>
      <w:outlineLvl w:val="4"/>
    </w:pPr>
    <w:rPr>
      <w:rFonts w:ascii="Arial" w:hAnsi="Arial" w:eastAsia="黑体" w:cstheme="minorBidi"/>
      <w:b/>
      <w:bCs/>
      <w:szCs w:val="28"/>
    </w:rPr>
  </w:style>
  <w:style w:type="paragraph" w:styleId="7">
    <w:name w:val="heading 6"/>
    <w:basedOn w:val="1"/>
    <w:next w:val="1"/>
    <w:link w:val="46"/>
    <w:unhideWhenUsed/>
    <w:qFormat/>
    <w:uiPriority w:val="9"/>
    <w:pPr>
      <w:keepNext/>
      <w:keepLines/>
      <w:numPr>
        <w:ilvl w:val="5"/>
        <w:numId w:val="1"/>
      </w:numPr>
      <w:spacing w:line="360" w:lineRule="auto"/>
      <w:outlineLvl w:val="5"/>
    </w:pPr>
    <w:rPr>
      <w:rFonts w:eastAsia="黑体" w:asciiTheme="majorHAnsi" w:hAnsiTheme="majorHAnsi" w:cstheme="majorBidi"/>
      <w:b/>
      <w:bCs/>
      <w:szCs w:val="24"/>
    </w:rPr>
  </w:style>
  <w:style w:type="paragraph" w:styleId="8">
    <w:name w:val="heading 7"/>
    <w:basedOn w:val="1"/>
    <w:next w:val="1"/>
    <w:link w:val="47"/>
    <w:unhideWhenUsed/>
    <w:qFormat/>
    <w:uiPriority w:val="9"/>
    <w:pPr>
      <w:keepNext/>
      <w:keepLines/>
      <w:numPr>
        <w:ilvl w:val="6"/>
        <w:numId w:val="1"/>
      </w:numPr>
      <w:spacing w:line="360" w:lineRule="auto"/>
      <w:outlineLvl w:val="6"/>
    </w:pPr>
    <w:rPr>
      <w:rFonts w:ascii="Arial" w:hAnsi="Arial" w:eastAsia="黑体" w:cstheme="minorBidi"/>
      <w:b/>
      <w:bCs/>
      <w:szCs w:val="24"/>
    </w:rPr>
  </w:style>
  <w:style w:type="paragraph" w:styleId="9">
    <w:name w:val="heading 8"/>
    <w:basedOn w:val="1"/>
    <w:next w:val="1"/>
    <w:link w:val="48"/>
    <w:unhideWhenUsed/>
    <w:qFormat/>
    <w:uiPriority w:val="9"/>
    <w:pPr>
      <w:keepNext/>
      <w:keepLines/>
      <w:numPr>
        <w:ilvl w:val="7"/>
        <w:numId w:val="1"/>
      </w:numPr>
      <w:spacing w:line="360" w:lineRule="auto"/>
      <w:outlineLvl w:val="7"/>
    </w:pPr>
    <w:rPr>
      <w:rFonts w:eastAsia="黑体" w:asciiTheme="majorHAnsi" w:hAnsiTheme="majorHAnsi" w:cstheme="majorBidi"/>
      <w:szCs w:val="24"/>
    </w:rPr>
  </w:style>
  <w:style w:type="paragraph" w:styleId="10">
    <w:name w:val="heading 9"/>
    <w:basedOn w:val="1"/>
    <w:next w:val="1"/>
    <w:link w:val="49"/>
    <w:unhideWhenUsed/>
    <w:qFormat/>
    <w:uiPriority w:val="9"/>
    <w:pPr>
      <w:keepNext/>
      <w:keepLines/>
      <w:numPr>
        <w:ilvl w:val="8"/>
        <w:numId w:val="1"/>
      </w:numPr>
      <w:spacing w:before="240" w:after="64" w:line="320" w:lineRule="auto"/>
      <w:outlineLvl w:val="8"/>
    </w:pPr>
    <w:rPr>
      <w:rFonts w:asciiTheme="majorHAnsi" w:hAnsiTheme="majorHAnsi" w:eastAsiaTheme="majorEastAsia" w:cstheme="majorBidi"/>
      <w:szCs w:val="21"/>
    </w:rPr>
  </w:style>
  <w:style w:type="character" w:default="1" w:styleId="30">
    <w:name w:val="Default Paragraph Font"/>
    <w:unhideWhenUsed/>
    <w:qFormat/>
    <w:uiPriority w:val="1"/>
  </w:style>
  <w:style w:type="table" w:default="1" w:styleId="28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oc 7"/>
    <w:basedOn w:val="1"/>
    <w:next w:val="1"/>
    <w:qFormat/>
    <w:uiPriority w:val="39"/>
    <w:pPr>
      <w:ind w:left="2520" w:leftChars="1200"/>
    </w:pPr>
  </w:style>
  <w:style w:type="paragraph" w:styleId="12">
    <w:name w:val="Document Map"/>
    <w:basedOn w:val="1"/>
    <w:link w:val="50"/>
    <w:qFormat/>
    <w:uiPriority w:val="0"/>
    <w:rPr>
      <w:rFonts w:ascii="宋体"/>
      <w:sz w:val="18"/>
      <w:szCs w:val="18"/>
    </w:rPr>
  </w:style>
  <w:style w:type="paragraph" w:styleId="13">
    <w:name w:val="annotation text"/>
    <w:basedOn w:val="1"/>
    <w:link w:val="36"/>
    <w:qFormat/>
    <w:uiPriority w:val="0"/>
    <w:pPr>
      <w:jc w:val="left"/>
    </w:pPr>
  </w:style>
  <w:style w:type="paragraph" w:styleId="14">
    <w:name w:val="Body Text"/>
    <w:basedOn w:val="1"/>
    <w:link w:val="39"/>
    <w:qFormat/>
    <w:uiPriority w:val="0"/>
    <w:pPr>
      <w:widowControl/>
      <w:jc w:val="left"/>
    </w:pPr>
    <w:rPr>
      <w:rFonts w:ascii="Times New Roman" w:hAnsi="Times New Roman" w:eastAsia="LF_FangSong"/>
      <w:kern w:val="0"/>
      <w:szCs w:val="20"/>
    </w:rPr>
  </w:style>
  <w:style w:type="paragraph" w:styleId="15">
    <w:name w:val="toc 5"/>
    <w:basedOn w:val="1"/>
    <w:next w:val="1"/>
    <w:qFormat/>
    <w:uiPriority w:val="39"/>
    <w:pPr>
      <w:ind w:left="1680" w:leftChars="800"/>
    </w:pPr>
  </w:style>
  <w:style w:type="paragraph" w:styleId="16">
    <w:name w:val="toc 3"/>
    <w:basedOn w:val="1"/>
    <w:next w:val="1"/>
    <w:qFormat/>
    <w:uiPriority w:val="39"/>
    <w:pPr>
      <w:ind w:left="840" w:leftChars="400"/>
    </w:pPr>
  </w:style>
  <w:style w:type="paragraph" w:styleId="17">
    <w:name w:val="toc 8"/>
    <w:basedOn w:val="1"/>
    <w:next w:val="1"/>
    <w:qFormat/>
    <w:uiPriority w:val="39"/>
    <w:pPr>
      <w:ind w:left="2940" w:leftChars="1400"/>
    </w:pPr>
  </w:style>
  <w:style w:type="paragraph" w:styleId="18">
    <w:name w:val="Balloon Text"/>
    <w:basedOn w:val="1"/>
    <w:semiHidden/>
    <w:qFormat/>
    <w:uiPriority w:val="0"/>
    <w:rPr>
      <w:sz w:val="18"/>
      <w:szCs w:val="18"/>
    </w:rPr>
  </w:style>
  <w:style w:type="paragraph" w:styleId="19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20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1">
    <w:name w:val="toc 1"/>
    <w:basedOn w:val="1"/>
    <w:next w:val="1"/>
    <w:qFormat/>
    <w:uiPriority w:val="39"/>
    <w:pPr>
      <w:tabs>
        <w:tab w:val="left" w:pos="1680"/>
        <w:tab w:val="right" w:leader="dot" w:pos="9628"/>
      </w:tabs>
      <w:ind w:firstLine="480"/>
    </w:pPr>
  </w:style>
  <w:style w:type="paragraph" w:styleId="22">
    <w:name w:val="toc 4"/>
    <w:basedOn w:val="1"/>
    <w:next w:val="1"/>
    <w:qFormat/>
    <w:uiPriority w:val="39"/>
    <w:pPr>
      <w:ind w:left="1260" w:leftChars="600"/>
    </w:pPr>
  </w:style>
  <w:style w:type="paragraph" w:styleId="23">
    <w:name w:val="toc 6"/>
    <w:basedOn w:val="1"/>
    <w:next w:val="1"/>
    <w:qFormat/>
    <w:uiPriority w:val="39"/>
    <w:pPr>
      <w:ind w:left="2100" w:leftChars="1000"/>
    </w:pPr>
  </w:style>
  <w:style w:type="paragraph" w:styleId="24">
    <w:name w:val="toc 2"/>
    <w:basedOn w:val="1"/>
    <w:next w:val="1"/>
    <w:qFormat/>
    <w:uiPriority w:val="39"/>
    <w:pPr>
      <w:ind w:left="420" w:leftChars="200"/>
    </w:pPr>
  </w:style>
  <w:style w:type="paragraph" w:styleId="25">
    <w:name w:val="toc 9"/>
    <w:basedOn w:val="1"/>
    <w:next w:val="1"/>
    <w:qFormat/>
    <w:uiPriority w:val="39"/>
    <w:pPr>
      <w:ind w:left="3360" w:leftChars="1600"/>
    </w:pPr>
  </w:style>
  <w:style w:type="paragraph" w:styleId="2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Cs w:val="24"/>
    </w:rPr>
  </w:style>
  <w:style w:type="paragraph" w:styleId="27">
    <w:name w:val="annotation subject"/>
    <w:basedOn w:val="13"/>
    <w:next w:val="13"/>
    <w:link w:val="40"/>
    <w:qFormat/>
    <w:uiPriority w:val="0"/>
    <w:rPr>
      <w:b/>
      <w:bCs/>
    </w:rPr>
  </w:style>
  <w:style w:type="table" w:styleId="29">
    <w:name w:val="Table Grid"/>
    <w:basedOn w:val="28"/>
    <w:qFormat/>
    <w:uiPriority w:val="59"/>
    <w:rPr>
      <w:rFonts w:asciiTheme="minorHAnsi" w:hAnsiTheme="minorHAnsi" w:eastAsiaTheme="minorEastAsia" w:cstheme="minorBidi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31">
    <w:name w:val="Strong"/>
    <w:basedOn w:val="30"/>
    <w:qFormat/>
    <w:uiPriority w:val="22"/>
    <w:rPr>
      <w:b/>
      <w:bCs/>
    </w:rPr>
  </w:style>
  <w:style w:type="character" w:styleId="32">
    <w:name w:val="page number"/>
    <w:basedOn w:val="30"/>
    <w:qFormat/>
    <w:uiPriority w:val="0"/>
  </w:style>
  <w:style w:type="character" w:styleId="33">
    <w:name w:val="Hyperlink"/>
    <w:basedOn w:val="30"/>
    <w:qFormat/>
    <w:uiPriority w:val="99"/>
    <w:rPr>
      <w:color w:val="0000FF"/>
      <w:u w:val="single"/>
    </w:rPr>
  </w:style>
  <w:style w:type="character" w:styleId="34">
    <w:name w:val="annotation reference"/>
    <w:basedOn w:val="30"/>
    <w:qFormat/>
    <w:uiPriority w:val="0"/>
    <w:rPr>
      <w:sz w:val="21"/>
      <w:szCs w:val="21"/>
    </w:rPr>
  </w:style>
  <w:style w:type="paragraph" w:customStyle="1" w:styleId="35">
    <w:name w:val="标题1"/>
    <w:basedOn w:val="1"/>
    <w:qFormat/>
    <w:uiPriority w:val="0"/>
    <w:pPr>
      <w:jc w:val="right"/>
    </w:pPr>
    <w:rPr>
      <w:rFonts w:eastAsia="NSimSun"/>
      <w:smallCaps/>
      <w:sz w:val="48"/>
    </w:rPr>
  </w:style>
  <w:style w:type="character" w:customStyle="1" w:styleId="36">
    <w:name w:val="批注文字 字符"/>
    <w:basedOn w:val="30"/>
    <w:link w:val="13"/>
    <w:qFormat/>
    <w:uiPriority w:val="0"/>
    <w:rPr>
      <w:rFonts w:eastAsia="宋体"/>
      <w:kern w:val="2"/>
      <w:sz w:val="21"/>
      <w:szCs w:val="24"/>
      <w:lang w:val="en-US" w:eastAsia="zh-CN" w:bidi="ar-SA"/>
    </w:rPr>
  </w:style>
  <w:style w:type="paragraph" w:customStyle="1" w:styleId="37">
    <w:name w:val="ecxmsonormal"/>
    <w:basedOn w:val="1"/>
    <w:qFormat/>
    <w:uiPriority w:val="0"/>
    <w:pPr>
      <w:widowControl/>
      <w:spacing w:after="324"/>
      <w:jc w:val="left"/>
    </w:pPr>
    <w:rPr>
      <w:rFonts w:ascii="宋体" w:hAnsi="宋体" w:cs="宋体"/>
      <w:kern w:val="0"/>
      <w:szCs w:val="24"/>
    </w:rPr>
  </w:style>
  <w:style w:type="paragraph" w:customStyle="1" w:styleId="38">
    <w:name w:val="列表段落1"/>
    <w:basedOn w:val="1"/>
    <w:qFormat/>
    <w:uiPriority w:val="0"/>
    <w:pPr>
      <w:widowControl/>
      <w:numPr>
        <w:ilvl w:val="0"/>
        <w:numId w:val="2"/>
      </w:numPr>
      <w:jc w:val="left"/>
    </w:pPr>
    <w:rPr>
      <w:rFonts w:ascii="宋体" w:hAnsi="宋体" w:cs="宋体"/>
      <w:kern w:val="0"/>
      <w:szCs w:val="24"/>
    </w:rPr>
  </w:style>
  <w:style w:type="character" w:customStyle="1" w:styleId="39">
    <w:name w:val="正文文本 字符"/>
    <w:basedOn w:val="30"/>
    <w:link w:val="14"/>
    <w:qFormat/>
    <w:uiPriority w:val="0"/>
    <w:rPr>
      <w:rFonts w:eastAsia="LF_FangSong"/>
      <w:sz w:val="24"/>
    </w:rPr>
  </w:style>
  <w:style w:type="character" w:customStyle="1" w:styleId="40">
    <w:name w:val="批注主题 字符"/>
    <w:basedOn w:val="36"/>
    <w:link w:val="27"/>
    <w:qFormat/>
    <w:uiPriority w:val="0"/>
    <w:rPr>
      <w:rFonts w:ascii="Calibri" w:hAnsi="Calibri" w:eastAsia="宋体"/>
      <w:b/>
      <w:bCs/>
      <w:kern w:val="2"/>
      <w:sz w:val="21"/>
      <w:szCs w:val="22"/>
      <w:lang w:val="en-US" w:eastAsia="zh-CN" w:bidi="ar-SA"/>
    </w:rPr>
  </w:style>
  <w:style w:type="character" w:customStyle="1" w:styleId="41">
    <w:name w:val="标题 1 字符"/>
    <w:basedOn w:val="30"/>
    <w:link w:val="2"/>
    <w:qFormat/>
    <w:uiPriority w:val="9"/>
    <w:rPr>
      <w:rFonts w:ascii="Arial" w:hAnsi="Arial" w:eastAsia="黑体" w:cstheme="minorBidi"/>
      <w:b/>
      <w:bCs/>
      <w:kern w:val="44"/>
      <w:sz w:val="28"/>
      <w:szCs w:val="44"/>
    </w:rPr>
  </w:style>
  <w:style w:type="character" w:customStyle="1" w:styleId="42">
    <w:name w:val="标题 2 字符"/>
    <w:basedOn w:val="30"/>
    <w:link w:val="3"/>
    <w:qFormat/>
    <w:uiPriority w:val="9"/>
    <w:rPr>
      <w:rFonts w:ascii="Arial" w:hAnsi="Arial" w:eastAsia="黑体" w:cstheme="majorBidi"/>
      <w:b/>
      <w:bCs/>
      <w:kern w:val="2"/>
      <w:sz w:val="24"/>
      <w:szCs w:val="32"/>
    </w:rPr>
  </w:style>
  <w:style w:type="character" w:customStyle="1" w:styleId="43">
    <w:name w:val="标题 3 字符"/>
    <w:basedOn w:val="30"/>
    <w:link w:val="4"/>
    <w:qFormat/>
    <w:uiPriority w:val="9"/>
    <w:rPr>
      <w:rFonts w:ascii="Arial" w:hAnsi="Arial" w:eastAsia="黑体" w:cstheme="minorBidi"/>
      <w:b/>
      <w:bCs/>
      <w:kern w:val="2"/>
      <w:sz w:val="24"/>
      <w:szCs w:val="32"/>
    </w:rPr>
  </w:style>
  <w:style w:type="character" w:customStyle="1" w:styleId="44">
    <w:name w:val="标题 4 字符"/>
    <w:basedOn w:val="30"/>
    <w:link w:val="5"/>
    <w:qFormat/>
    <w:uiPriority w:val="9"/>
    <w:rPr>
      <w:rFonts w:ascii="Arial" w:hAnsi="Arial" w:eastAsia="黑体" w:cstheme="majorBidi"/>
      <w:b/>
      <w:bCs/>
      <w:kern w:val="2"/>
      <w:sz w:val="24"/>
      <w:szCs w:val="28"/>
    </w:rPr>
  </w:style>
  <w:style w:type="character" w:customStyle="1" w:styleId="45">
    <w:name w:val="标题 5 字符"/>
    <w:basedOn w:val="30"/>
    <w:link w:val="6"/>
    <w:qFormat/>
    <w:uiPriority w:val="9"/>
    <w:rPr>
      <w:rFonts w:ascii="Arial" w:hAnsi="Arial" w:eastAsia="黑体" w:cstheme="minorBidi"/>
      <w:b/>
      <w:bCs/>
      <w:kern w:val="2"/>
      <w:sz w:val="24"/>
      <w:szCs w:val="28"/>
    </w:rPr>
  </w:style>
  <w:style w:type="character" w:customStyle="1" w:styleId="46">
    <w:name w:val="标题 6 字符"/>
    <w:basedOn w:val="30"/>
    <w:link w:val="7"/>
    <w:qFormat/>
    <w:uiPriority w:val="9"/>
    <w:rPr>
      <w:rFonts w:eastAsia="黑体" w:asciiTheme="majorHAnsi" w:hAnsiTheme="majorHAnsi" w:cstheme="majorBidi"/>
      <w:b/>
      <w:bCs/>
      <w:kern w:val="2"/>
      <w:sz w:val="24"/>
      <w:szCs w:val="24"/>
    </w:rPr>
  </w:style>
  <w:style w:type="character" w:customStyle="1" w:styleId="47">
    <w:name w:val="标题 7 字符"/>
    <w:basedOn w:val="30"/>
    <w:link w:val="8"/>
    <w:qFormat/>
    <w:uiPriority w:val="9"/>
    <w:rPr>
      <w:rFonts w:ascii="Arial" w:hAnsi="Arial" w:eastAsia="黑体" w:cstheme="minorBidi"/>
      <w:b/>
      <w:bCs/>
      <w:kern w:val="2"/>
      <w:sz w:val="24"/>
      <w:szCs w:val="24"/>
    </w:rPr>
  </w:style>
  <w:style w:type="character" w:customStyle="1" w:styleId="48">
    <w:name w:val="标题 8 字符"/>
    <w:basedOn w:val="30"/>
    <w:link w:val="9"/>
    <w:qFormat/>
    <w:uiPriority w:val="9"/>
    <w:rPr>
      <w:rFonts w:eastAsia="黑体" w:asciiTheme="majorHAnsi" w:hAnsiTheme="majorHAnsi" w:cstheme="majorBidi"/>
      <w:kern w:val="2"/>
      <w:sz w:val="24"/>
      <w:szCs w:val="24"/>
    </w:rPr>
  </w:style>
  <w:style w:type="character" w:customStyle="1" w:styleId="49">
    <w:name w:val="标题 9 字符"/>
    <w:basedOn w:val="30"/>
    <w:link w:val="10"/>
    <w:qFormat/>
    <w:uiPriority w:val="9"/>
    <w:rPr>
      <w:rFonts w:asciiTheme="majorHAnsi" w:hAnsiTheme="majorHAnsi" w:eastAsiaTheme="majorEastAsia" w:cstheme="majorBidi"/>
      <w:kern w:val="2"/>
      <w:sz w:val="24"/>
      <w:szCs w:val="21"/>
    </w:rPr>
  </w:style>
  <w:style w:type="character" w:customStyle="1" w:styleId="50">
    <w:name w:val="文档结构图 字符"/>
    <w:basedOn w:val="30"/>
    <w:link w:val="12"/>
    <w:qFormat/>
    <w:uiPriority w:val="0"/>
    <w:rPr>
      <w:rFonts w:ascii="宋体" w:hAnsi="Calibri"/>
      <w:kern w:val="2"/>
      <w:sz w:val="18"/>
      <w:szCs w:val="18"/>
    </w:rPr>
  </w:style>
  <w:style w:type="character" w:customStyle="1" w:styleId="51">
    <w:name w:val="书籍标题1"/>
    <w:basedOn w:val="30"/>
    <w:qFormat/>
    <w:uiPriority w:val="33"/>
    <w:rPr>
      <w:b/>
      <w:bCs/>
      <w:smallCaps/>
      <w:spacing w:val="5"/>
    </w:rPr>
  </w:style>
  <w:style w:type="paragraph" w:customStyle="1" w:styleId="52">
    <w:name w:val="TOC 标题1"/>
    <w:basedOn w:val="2"/>
    <w:next w:val="1"/>
    <w:unhideWhenUsed/>
    <w:qFormat/>
    <w:uiPriority w:val="39"/>
    <w:pPr>
      <w:widowControl/>
      <w:numPr>
        <w:numId w:val="0"/>
      </w:numPr>
      <w:spacing w:before="480" w:beforeAutospacing="0" w:after="0" w:afterAutospacing="0" w:line="276" w:lineRule="auto"/>
      <w:jc w:val="left"/>
      <w:outlineLvl w:val="9"/>
    </w:pPr>
    <w:rPr>
      <w:rFonts w:asciiTheme="majorHAnsi" w:hAnsiTheme="majorHAnsi" w:eastAsiaTheme="majorEastAsia" w:cstheme="majorBidi"/>
      <w:color w:val="376092" w:themeColor="accent1" w:themeShade="BF"/>
      <w:kern w:val="0"/>
      <w:szCs w:val="28"/>
    </w:rPr>
  </w:style>
  <w:style w:type="table" w:customStyle="1" w:styleId="53">
    <w:name w:val="网格表 1 浅色 - 着色 41"/>
    <w:basedOn w:val="28"/>
    <w:qFormat/>
    <w:uiPriority w:val="46"/>
    <w:rPr>
      <w:rFonts w:asciiTheme="minorHAnsi" w:hAnsiTheme="minorHAnsi" w:eastAsiaTheme="minorEastAsia" w:cstheme="minorBidi"/>
      <w:kern w:val="2"/>
      <w:sz w:val="21"/>
      <w:szCs w:val="22"/>
    </w:rPr>
    <w:tblPr>
      <w:tblBorders>
        <w:top w:val="single" w:color="CCC0D9" w:themeColor="accent4" w:themeTint="66" w:sz="4" w:space="0"/>
        <w:left w:val="single" w:color="CCC0D9" w:themeColor="accent4" w:themeTint="66" w:sz="4" w:space="0"/>
        <w:bottom w:val="single" w:color="CCC0D9" w:themeColor="accent4" w:themeTint="66" w:sz="4" w:space="0"/>
        <w:right w:val="single" w:color="CCC0D9" w:themeColor="accent4" w:themeTint="66" w:sz="4" w:space="0"/>
        <w:insideH w:val="single" w:color="CCC0D9" w:themeColor="accent4" w:themeTint="66" w:sz="4" w:space="0"/>
        <w:insideV w:val="single" w:color="CCC0D9" w:themeColor="accent4" w:themeTint="66" w:sz="4" w:space="0"/>
      </w:tblBorders>
    </w:tblPr>
    <w:tblStylePr w:type="firstRow">
      <w:rPr>
        <w:b/>
        <w:bCs/>
      </w:rPr>
      <w:tcPr>
        <w:tcBorders>
          <w:bottom w:val="single" w:color="B2A1C7" w:themeColor="accent4" w:themeTint="99" w:sz="12" w:space="0"/>
        </w:tcBorders>
      </w:tcPr>
    </w:tblStylePr>
    <w:tblStylePr w:type="lastRow">
      <w:rPr>
        <w:b/>
        <w:bCs/>
      </w:rPr>
      <w:tcPr>
        <w:tcBorders>
          <w:top w:val="double" w:color="B2A1C7" w:themeColor="accent4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54">
    <w:name w:val="网格表 1 浅色 - 着色 11"/>
    <w:basedOn w:val="28"/>
    <w:qFormat/>
    <w:uiPriority w:val="46"/>
    <w:tblPr>
      <w:tblBorders>
        <w:top w:val="single" w:color="B8CCE4" w:themeColor="accent1" w:themeTint="66" w:sz="4" w:space="0"/>
        <w:left w:val="single" w:color="B8CCE4" w:themeColor="accent1" w:themeTint="66" w:sz="4" w:space="0"/>
        <w:bottom w:val="single" w:color="B8CCE4" w:themeColor="accent1" w:themeTint="66" w:sz="4" w:space="0"/>
        <w:right w:val="single" w:color="B8CCE4" w:themeColor="accent1" w:themeTint="66" w:sz="4" w:space="0"/>
        <w:insideH w:val="single" w:color="B8CCE4" w:themeColor="accent1" w:themeTint="66" w:sz="4" w:space="0"/>
        <w:insideV w:val="single" w:color="B8CCE4" w:themeColor="accent1" w:themeTint="66" w:sz="4" w:space="0"/>
      </w:tblBorders>
    </w:tblPr>
    <w:tblStylePr w:type="firstRow">
      <w:rPr>
        <w:b/>
        <w:bCs/>
      </w:rPr>
      <w:tcPr>
        <w:tcBorders>
          <w:bottom w:val="single" w:color="95B3D7" w:themeColor="accent1" w:themeTint="99" w:sz="12" w:space="0"/>
        </w:tcBorders>
      </w:tcPr>
    </w:tblStylePr>
    <w:tblStylePr w:type="lastRow">
      <w:rPr>
        <w:b/>
        <w:bCs/>
      </w:rPr>
      <w:tcPr>
        <w:tcBorders>
          <w:top w:val="double" w:color="95B3D7" w:themeColor="accen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55">
    <w:name w:val="网格表 1 浅色 - 着色 21"/>
    <w:basedOn w:val="28"/>
    <w:qFormat/>
    <w:uiPriority w:val="46"/>
    <w:tblPr>
      <w:tblBorders>
        <w:top w:val="single" w:color="E5B8B7" w:themeColor="accent2" w:themeTint="66" w:sz="4" w:space="0"/>
        <w:left w:val="single" w:color="E5B8B7" w:themeColor="accent2" w:themeTint="66" w:sz="4" w:space="0"/>
        <w:bottom w:val="single" w:color="E5B8B7" w:themeColor="accent2" w:themeTint="66" w:sz="4" w:space="0"/>
        <w:right w:val="single" w:color="E5B8B7" w:themeColor="accent2" w:themeTint="66" w:sz="4" w:space="0"/>
        <w:insideH w:val="single" w:color="E5B8B7" w:themeColor="accent2" w:themeTint="66" w:sz="4" w:space="0"/>
        <w:insideV w:val="single" w:color="E5B8B7" w:themeColor="accent2" w:themeTint="66" w:sz="4" w:space="0"/>
      </w:tblBorders>
    </w:tblPr>
    <w:tblStylePr w:type="firstRow">
      <w:rPr>
        <w:b/>
        <w:bCs/>
      </w:rPr>
      <w:tcPr>
        <w:tcBorders>
          <w:bottom w:val="single" w:color="D99594" w:themeColor="accent2" w:themeTint="99" w:sz="12" w:space="0"/>
        </w:tcBorders>
      </w:tcPr>
    </w:tblStylePr>
    <w:tblStylePr w:type="lastRow">
      <w:rPr>
        <w:b/>
        <w:bCs/>
      </w:rPr>
      <w:tcPr>
        <w:tcBorders>
          <w:top w:val="double" w:color="D99594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56">
    <w:name w:val="网格表 1 浅色1"/>
    <w:basedOn w:val="28"/>
    <w:qFormat/>
    <w:uiPriority w:val="0"/>
    <w:tblPr>
      <w:tblBorders>
        <w:top w:val="single" w:color="999999" w:themeColor="text1" w:themeTint="66" w:sz="4" w:space="0"/>
        <w:left w:val="single" w:color="999999" w:themeColor="text1" w:themeTint="66" w:sz="4" w:space="0"/>
        <w:bottom w:val="single" w:color="999999" w:themeColor="text1" w:themeTint="66" w:sz="4" w:space="0"/>
        <w:right w:val="single" w:color="999999" w:themeColor="text1" w:themeTint="66" w:sz="4" w:space="0"/>
        <w:insideH w:val="single" w:color="999999" w:themeColor="text1" w:themeTint="66" w:sz="4" w:space="0"/>
        <w:insideV w:val="single" w:color="999999" w:themeColor="text1" w:themeTint="66" w:sz="4" w:space="0"/>
      </w:tblBorders>
    </w:tblPr>
    <w:tblStylePr w:type="firstRow">
      <w:rPr>
        <w:b/>
        <w:bCs/>
      </w:rPr>
      <w:tcPr>
        <w:tcBorders>
          <w:bottom w:val="single" w:color="666666" w:themeColor="text1" w:themeTint="99" w:sz="12" w:space="0"/>
        </w:tcBorders>
      </w:tcPr>
    </w:tblStylePr>
    <w:tblStylePr w:type="lastRow">
      <w:rPr>
        <w:b/>
        <w:bCs/>
      </w:rPr>
      <w:tcPr>
        <w:tcBorders>
          <w:top w:val="double" w:color="666666" w:themeColor="tex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57">
    <w:name w:val="1"/>
    <w:basedOn w:val="1"/>
    <w:qFormat/>
    <w:uiPriority w:val="0"/>
    <w:pPr>
      <w:numPr>
        <w:ilvl w:val="0"/>
        <w:numId w:val="3"/>
      </w:numPr>
      <w:autoSpaceDE w:val="0"/>
      <w:autoSpaceDN w:val="0"/>
      <w:adjustRightInd w:val="0"/>
      <w:spacing w:line="360" w:lineRule="auto"/>
      <w:jc w:val="left"/>
      <w:outlineLvl w:val="0"/>
    </w:pPr>
    <w:rPr>
      <w:rFonts w:ascii="黑体" w:hAnsi="黑体" w:eastAsia="黑体" w:cs="Georgia"/>
      <w:b/>
      <w:kern w:val="0"/>
      <w:sz w:val="30"/>
      <w:szCs w:val="30"/>
    </w:rPr>
  </w:style>
  <w:style w:type="paragraph" w:customStyle="1" w:styleId="58">
    <w:name w:val="2"/>
    <w:basedOn w:val="57"/>
    <w:qFormat/>
    <w:uiPriority w:val="0"/>
    <w:pPr>
      <w:numPr>
        <w:ilvl w:val="1"/>
      </w:numPr>
      <w:outlineLvl w:val="1"/>
    </w:pPr>
    <w:rPr>
      <w:b w:val="0"/>
      <w:sz w:val="28"/>
      <w:szCs w:val="28"/>
    </w:rPr>
  </w:style>
  <w:style w:type="paragraph" w:customStyle="1" w:styleId="59">
    <w:name w:val="3"/>
    <w:basedOn w:val="58"/>
    <w:qFormat/>
    <w:uiPriority w:val="0"/>
    <w:pPr>
      <w:numPr>
        <w:ilvl w:val="2"/>
      </w:numPr>
      <w:spacing w:before="50" w:beforeLines="50"/>
      <w:outlineLvl w:val="2"/>
    </w:pPr>
    <w:rPr>
      <w:sz w:val="24"/>
    </w:rPr>
  </w:style>
  <w:style w:type="table" w:customStyle="1" w:styleId="60">
    <w:name w:val="网格表 1 浅色 - 着色 12"/>
    <w:basedOn w:val="28"/>
    <w:qFormat/>
    <w:uiPriority w:val="46"/>
    <w:tblPr>
      <w:tblBorders>
        <w:top w:val="single" w:color="B8CCE4" w:themeColor="accent1" w:themeTint="66" w:sz="4" w:space="0"/>
        <w:left w:val="single" w:color="B8CCE4" w:themeColor="accent1" w:themeTint="66" w:sz="4" w:space="0"/>
        <w:bottom w:val="single" w:color="B8CCE4" w:themeColor="accent1" w:themeTint="66" w:sz="4" w:space="0"/>
        <w:right w:val="single" w:color="B8CCE4" w:themeColor="accent1" w:themeTint="66" w:sz="4" w:space="0"/>
        <w:insideH w:val="single" w:color="B8CCE4" w:themeColor="accent1" w:themeTint="66" w:sz="4" w:space="0"/>
        <w:insideV w:val="single" w:color="B8CCE4" w:themeColor="accent1" w:themeTint="66" w:sz="4" w:space="0"/>
      </w:tblBorders>
    </w:tblPr>
    <w:tblStylePr w:type="firstRow">
      <w:rPr>
        <w:b/>
        <w:bCs/>
      </w:rPr>
      <w:tcPr>
        <w:tcBorders>
          <w:bottom w:val="single" w:color="95B3D7" w:themeColor="accent1" w:themeTint="99" w:sz="12" w:space="0"/>
        </w:tcBorders>
      </w:tcPr>
    </w:tblStylePr>
    <w:tblStylePr w:type="lastRow">
      <w:rPr>
        <w:b/>
        <w:bCs/>
      </w:rPr>
      <w:tcPr>
        <w:tcBorders>
          <w:top w:val="double" w:color="95B3D7" w:themeColor="accen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61">
    <w:name w:val="未处理的提及1"/>
    <w:basedOn w:val="30"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3" Type="http://schemas.openxmlformats.org/officeDocument/2006/relationships/fontTable" Target="fontTable.xml"/><Relationship Id="rId22" Type="http://schemas.openxmlformats.org/officeDocument/2006/relationships/numbering" Target="numbering.xml"/><Relationship Id="rId21" Type="http://schemas.openxmlformats.org/officeDocument/2006/relationships/image" Target="media/image13.png"/><Relationship Id="rId20" Type="http://schemas.openxmlformats.org/officeDocument/2006/relationships/image" Target="media/image12.png"/><Relationship Id="rId2" Type="http://schemas.openxmlformats.org/officeDocument/2006/relationships/settings" Target="settings.xml"/><Relationship Id="rId19" Type="http://schemas.openxmlformats.org/officeDocument/2006/relationships/image" Target="media/image11.png"/><Relationship Id="rId18" Type="http://schemas.openxmlformats.org/officeDocument/2006/relationships/image" Target="media/image10.png"/><Relationship Id="rId17" Type="http://schemas.openxmlformats.org/officeDocument/2006/relationships/image" Target="media/image9.png"/><Relationship Id="rId16" Type="http://schemas.openxmlformats.org/officeDocument/2006/relationships/image" Target="media/image8.png"/><Relationship Id="rId15" Type="http://schemas.openxmlformats.org/officeDocument/2006/relationships/image" Target="media/image7.png"/><Relationship Id="rId14" Type="http://schemas.openxmlformats.org/officeDocument/2006/relationships/image" Target="media/image6.png"/><Relationship Id="rId13" Type="http://schemas.openxmlformats.org/officeDocument/2006/relationships/image" Target="media/image5.png"/><Relationship Id="rId12" Type="http://schemas.openxmlformats.org/officeDocument/2006/relationships/image" Target="media/image4.png"/><Relationship Id="rId11" Type="http://schemas.openxmlformats.org/officeDocument/2006/relationships/image" Target="media/image3.png"/><Relationship Id="rId10" Type="http://schemas.openxmlformats.org/officeDocument/2006/relationships/image" Target="media/image2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11</Pages>
  <Words>382</Words>
  <Characters>2183</Characters>
  <Lines>18</Lines>
  <Paragraphs>5</Paragraphs>
  <TotalTime>0</TotalTime>
  <ScaleCrop>false</ScaleCrop>
  <LinksUpToDate>false</LinksUpToDate>
  <CharactersWithSpaces>2560</CharactersWithSpaces>
  <Application>WPS Office_4.4.1.7360_F1E327BC-269C-435d-A152-05C5408002CA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2020-02-10T14:54:00Z</dcterms:created>
  <dc:creator>USER</dc:creator>
  <cp:lastModifiedBy>柳絮春风</cp:lastModifiedBy>
  <cp:lastPrinted>2021-07-02T16:20:00Z</cp:lastPrinted>
  <dcterms:modified xsi:type="dcterms:W3CDTF">2022-08-19T18:59:00Z</dcterms:modified>
  <dc:title>中文通用模版规范如下：</dc:title>
  <cp:revision>157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2052-4.4.1.7360</vt:lpwstr>
  </property>
  <property fmtid="{D5CDD505-2E9C-101B-9397-08002B2CF9AE}" pid="3" name="ICV">
    <vt:lpwstr>B1A7F40DB60697F96E6CFF623A632F20</vt:lpwstr>
  </property>
</Properties>
</file>