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177A53" w14:textId="63B2E978" w:rsidR="00526C2C" w:rsidRPr="007D7BAC" w:rsidRDefault="00891AC0" w:rsidP="007D7BAC">
      <w:pPr>
        <w:widowControl/>
        <w:spacing w:line="360" w:lineRule="auto"/>
        <w:jc w:val="left"/>
        <w:rPr>
          <w:sz w:val="24"/>
          <w:szCs w:val="24"/>
        </w:rPr>
      </w:pPr>
      <w:r w:rsidRPr="007D7BAC">
        <w:rPr>
          <w:rFonts w:hint="eastAsia"/>
          <w:sz w:val="24"/>
          <w:szCs w:val="24"/>
        </w:rPr>
        <w:t>附件</w:t>
      </w:r>
      <w:r w:rsidR="00943343">
        <w:rPr>
          <w:rFonts w:hint="eastAsia"/>
          <w:sz w:val="24"/>
          <w:szCs w:val="24"/>
        </w:rPr>
        <w:t>2</w:t>
      </w:r>
      <w:bookmarkStart w:id="0" w:name="_GoBack"/>
      <w:bookmarkEnd w:id="0"/>
    </w:p>
    <w:p w14:paraId="6DBC8F8D" w14:textId="77777777" w:rsidR="00891AC0" w:rsidRDefault="00A55EAD" w:rsidP="007D7BAC">
      <w:pPr>
        <w:widowControl/>
        <w:spacing w:line="360" w:lineRule="auto"/>
        <w:jc w:val="center"/>
        <w:rPr>
          <w:b/>
          <w:sz w:val="32"/>
          <w:szCs w:val="32"/>
        </w:rPr>
      </w:pPr>
      <w:r w:rsidRPr="00A55EAD">
        <w:rPr>
          <w:rFonts w:hint="eastAsia"/>
          <w:b/>
          <w:sz w:val="32"/>
          <w:szCs w:val="32"/>
        </w:rPr>
        <w:t>电子</w:t>
      </w:r>
      <w:r w:rsidR="004D381D">
        <w:rPr>
          <w:rFonts w:hint="eastAsia"/>
          <w:b/>
          <w:sz w:val="32"/>
          <w:szCs w:val="32"/>
        </w:rPr>
        <w:t>产品创意</w:t>
      </w:r>
      <w:r w:rsidR="004D381D">
        <w:rPr>
          <w:b/>
          <w:sz w:val="32"/>
          <w:szCs w:val="32"/>
        </w:rPr>
        <w:t>设计</w:t>
      </w:r>
      <w:r w:rsidRPr="00A55EAD">
        <w:rPr>
          <w:rFonts w:hint="eastAsia"/>
          <w:b/>
          <w:sz w:val="32"/>
          <w:szCs w:val="32"/>
        </w:rPr>
        <w:t>竞赛规则</w:t>
      </w:r>
    </w:p>
    <w:p w14:paraId="75DC0669" w14:textId="77777777" w:rsidR="0092171D" w:rsidRPr="009A6611" w:rsidRDefault="0092171D" w:rsidP="0092171D">
      <w:pPr>
        <w:widowControl/>
        <w:spacing w:line="360" w:lineRule="auto"/>
        <w:rPr>
          <w:bCs/>
          <w:sz w:val="28"/>
          <w:szCs w:val="28"/>
        </w:rPr>
      </w:pPr>
      <w:r w:rsidRPr="009A6611">
        <w:rPr>
          <w:rFonts w:hint="eastAsia"/>
          <w:bCs/>
          <w:sz w:val="28"/>
          <w:szCs w:val="28"/>
        </w:rPr>
        <w:t>一、</w:t>
      </w:r>
      <w:r w:rsidR="00A1339F">
        <w:rPr>
          <w:rFonts w:hint="eastAsia"/>
          <w:bCs/>
          <w:sz w:val="28"/>
          <w:szCs w:val="28"/>
        </w:rPr>
        <w:t>参赛对象</w:t>
      </w:r>
    </w:p>
    <w:p w14:paraId="14EEE375" w14:textId="7EEB339E" w:rsidR="00B63243" w:rsidRPr="00B63243" w:rsidRDefault="0092171D" w:rsidP="00B63243">
      <w:pPr>
        <w:widowControl/>
        <w:spacing w:line="360" w:lineRule="auto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1</w:t>
      </w:r>
      <w:r>
        <w:rPr>
          <w:rFonts w:hint="eastAsia"/>
          <w:sz w:val="24"/>
          <w:szCs w:val="24"/>
        </w:rPr>
        <w:t>、</w:t>
      </w:r>
      <w:r w:rsidR="00B63243" w:rsidRPr="00B63243">
        <w:rPr>
          <w:rFonts w:hint="eastAsia"/>
          <w:sz w:val="24"/>
          <w:szCs w:val="24"/>
        </w:rPr>
        <w:t>参赛学生应为我校具有正式学籍的全日制在校本科生，且原则上是</w:t>
      </w:r>
      <w:r w:rsidR="00FD6DB7">
        <w:rPr>
          <w:sz w:val="24"/>
          <w:szCs w:val="24"/>
        </w:rPr>
        <w:t>18</w:t>
      </w:r>
      <w:r w:rsidR="00B63243" w:rsidRPr="00B63243">
        <w:rPr>
          <w:rFonts w:hint="eastAsia"/>
          <w:sz w:val="24"/>
          <w:szCs w:val="24"/>
        </w:rPr>
        <w:t>级在校学生。</w:t>
      </w:r>
    </w:p>
    <w:p w14:paraId="2B98B5FA" w14:textId="09EEB2DF" w:rsidR="00B63243" w:rsidRPr="00B63243" w:rsidRDefault="0092171D" w:rsidP="00B63243">
      <w:pPr>
        <w:widowControl/>
        <w:spacing w:line="360" w:lineRule="auto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2</w:t>
      </w:r>
      <w:r>
        <w:rPr>
          <w:rFonts w:hint="eastAsia"/>
          <w:sz w:val="24"/>
          <w:szCs w:val="24"/>
        </w:rPr>
        <w:t>、</w:t>
      </w:r>
      <w:r w:rsidR="00B63243" w:rsidRPr="00B63243">
        <w:rPr>
          <w:rFonts w:hint="eastAsia"/>
          <w:sz w:val="24"/>
          <w:szCs w:val="24"/>
        </w:rPr>
        <w:t>参赛学生必须按统一时间</w:t>
      </w:r>
      <w:r w:rsidR="00FD6DB7">
        <w:rPr>
          <w:rFonts w:hint="eastAsia"/>
          <w:sz w:val="24"/>
          <w:szCs w:val="24"/>
        </w:rPr>
        <w:t>提交竞赛资料，并按照通知时间地点进行答辩</w:t>
      </w:r>
      <w:r w:rsidR="00B63243" w:rsidRPr="00B63243">
        <w:rPr>
          <w:rFonts w:hint="eastAsia"/>
          <w:sz w:val="24"/>
          <w:szCs w:val="24"/>
        </w:rPr>
        <w:t>。</w:t>
      </w:r>
    </w:p>
    <w:p w14:paraId="48CA5A9D" w14:textId="16784BA2" w:rsidR="0092171D" w:rsidRDefault="00FD6DB7" w:rsidP="00B63243">
      <w:pPr>
        <w:widowControl/>
        <w:spacing w:line="360" w:lineRule="auto"/>
        <w:jc w:val="left"/>
        <w:rPr>
          <w:sz w:val="24"/>
          <w:szCs w:val="24"/>
        </w:rPr>
      </w:pPr>
      <w:r>
        <w:rPr>
          <w:sz w:val="24"/>
          <w:szCs w:val="24"/>
        </w:rPr>
        <w:t>3</w:t>
      </w:r>
      <w:r w:rsidR="0092171D">
        <w:rPr>
          <w:rFonts w:hint="eastAsia"/>
          <w:sz w:val="24"/>
          <w:szCs w:val="24"/>
        </w:rPr>
        <w:t>、参赛队员需组队参赛，每队</w:t>
      </w:r>
      <w:r w:rsidR="0092171D">
        <w:rPr>
          <w:rFonts w:hint="eastAsia"/>
          <w:sz w:val="24"/>
          <w:szCs w:val="24"/>
        </w:rPr>
        <w:t>2-3</w:t>
      </w:r>
      <w:r w:rsidR="00BB1E6D">
        <w:rPr>
          <w:rFonts w:hint="eastAsia"/>
          <w:sz w:val="24"/>
          <w:szCs w:val="24"/>
        </w:rPr>
        <w:t>人。</w:t>
      </w:r>
    </w:p>
    <w:p w14:paraId="16031161" w14:textId="77777777" w:rsidR="00BB1E6D" w:rsidRDefault="00A1339F" w:rsidP="00BB1E6D">
      <w:pPr>
        <w:widowControl/>
        <w:spacing w:line="360" w:lineRule="auto"/>
        <w:rPr>
          <w:bCs/>
          <w:sz w:val="28"/>
          <w:szCs w:val="28"/>
        </w:rPr>
      </w:pPr>
      <w:r>
        <w:rPr>
          <w:rFonts w:hint="eastAsia"/>
          <w:bCs/>
          <w:sz w:val="28"/>
          <w:szCs w:val="28"/>
        </w:rPr>
        <w:t>二、竞赛主题</w:t>
      </w:r>
    </w:p>
    <w:p w14:paraId="0EBE6FA3" w14:textId="57E30FD7" w:rsidR="00A1339F" w:rsidRPr="006B6FA7" w:rsidRDefault="00FD6DB7" w:rsidP="00A1339F">
      <w:pPr>
        <w:widowControl/>
        <w:spacing w:line="360" w:lineRule="auto"/>
        <w:ind w:firstLineChars="200" w:firstLine="482"/>
        <w:rPr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创新无限</w:t>
      </w:r>
      <w:r w:rsidR="00A1339F" w:rsidRPr="006B6FA7">
        <w:rPr>
          <w:b/>
          <w:bCs/>
          <w:sz w:val="24"/>
          <w:szCs w:val="24"/>
        </w:rPr>
        <w:t>，</w:t>
      </w:r>
      <w:r>
        <w:rPr>
          <w:rFonts w:hint="eastAsia"/>
          <w:b/>
          <w:bCs/>
          <w:sz w:val="24"/>
          <w:szCs w:val="24"/>
        </w:rPr>
        <w:t>我思我创</w:t>
      </w:r>
    </w:p>
    <w:p w14:paraId="3ACD78F0" w14:textId="77777777" w:rsidR="00A1339F" w:rsidRDefault="00A1339F" w:rsidP="00A1339F">
      <w:pPr>
        <w:widowControl/>
        <w:spacing w:line="360" w:lineRule="auto"/>
        <w:rPr>
          <w:bCs/>
          <w:sz w:val="28"/>
          <w:szCs w:val="28"/>
        </w:rPr>
      </w:pPr>
      <w:r>
        <w:rPr>
          <w:rFonts w:hint="eastAsia"/>
          <w:bCs/>
          <w:sz w:val="28"/>
          <w:szCs w:val="28"/>
        </w:rPr>
        <w:t>三</w:t>
      </w:r>
      <w:r>
        <w:rPr>
          <w:bCs/>
          <w:sz w:val="28"/>
          <w:szCs w:val="28"/>
        </w:rPr>
        <w:t>、</w:t>
      </w:r>
      <w:r>
        <w:rPr>
          <w:rFonts w:hint="eastAsia"/>
          <w:bCs/>
          <w:sz w:val="28"/>
          <w:szCs w:val="28"/>
        </w:rPr>
        <w:t>竞赛规则</w:t>
      </w:r>
    </w:p>
    <w:p w14:paraId="77A555EB" w14:textId="77777777" w:rsidR="00A1339F" w:rsidRPr="00A1339F" w:rsidRDefault="00A1339F" w:rsidP="006B6FA7">
      <w:pPr>
        <w:widowControl/>
        <w:spacing w:line="360" w:lineRule="auto"/>
        <w:ind w:firstLineChars="150" w:firstLine="360"/>
        <w:jc w:val="left"/>
        <w:rPr>
          <w:sz w:val="24"/>
          <w:szCs w:val="24"/>
        </w:rPr>
      </w:pPr>
      <w:r w:rsidRPr="00A1339F">
        <w:rPr>
          <w:rFonts w:hint="eastAsia"/>
          <w:sz w:val="24"/>
          <w:szCs w:val="24"/>
        </w:rPr>
        <w:t>1.</w:t>
      </w:r>
      <w:r w:rsidRPr="00A1339F">
        <w:rPr>
          <w:rFonts w:hint="eastAsia"/>
          <w:sz w:val="24"/>
          <w:szCs w:val="24"/>
        </w:rPr>
        <w:t>参赛作品内容</w:t>
      </w:r>
      <w:r w:rsidR="006B6FA7">
        <w:rPr>
          <w:rFonts w:hint="eastAsia"/>
          <w:sz w:val="24"/>
          <w:szCs w:val="24"/>
        </w:rPr>
        <w:t>不做</w:t>
      </w:r>
      <w:r w:rsidR="006B6FA7">
        <w:rPr>
          <w:sz w:val="24"/>
          <w:szCs w:val="24"/>
        </w:rPr>
        <w:t>限定，只要</w:t>
      </w:r>
      <w:r w:rsidR="006B6FA7">
        <w:rPr>
          <w:rFonts w:hint="eastAsia"/>
          <w:sz w:val="24"/>
          <w:szCs w:val="24"/>
        </w:rPr>
        <w:t>符合本届竞赛</w:t>
      </w:r>
      <w:r w:rsidRPr="00A1339F">
        <w:rPr>
          <w:rFonts w:hint="eastAsia"/>
          <w:sz w:val="24"/>
          <w:szCs w:val="24"/>
        </w:rPr>
        <w:t>主题</w:t>
      </w:r>
      <w:r w:rsidR="006B6FA7">
        <w:rPr>
          <w:rFonts w:hint="eastAsia"/>
          <w:sz w:val="24"/>
          <w:szCs w:val="24"/>
        </w:rPr>
        <w:t>的</w:t>
      </w:r>
      <w:r w:rsidR="006B6FA7">
        <w:rPr>
          <w:sz w:val="24"/>
          <w:szCs w:val="24"/>
        </w:rPr>
        <w:t>电子产品均可参赛。</w:t>
      </w:r>
      <w:r w:rsidR="006B6FA7">
        <w:rPr>
          <w:rFonts w:hint="eastAsia"/>
          <w:sz w:val="24"/>
          <w:szCs w:val="24"/>
        </w:rPr>
        <w:t>参赛</w:t>
      </w:r>
      <w:r w:rsidR="006B6FA7">
        <w:rPr>
          <w:sz w:val="24"/>
          <w:szCs w:val="24"/>
        </w:rPr>
        <w:t>作品</w:t>
      </w:r>
      <w:r w:rsidRPr="00A1339F">
        <w:rPr>
          <w:rFonts w:hint="eastAsia"/>
          <w:sz w:val="24"/>
          <w:szCs w:val="24"/>
        </w:rPr>
        <w:t>必须是原创作品，作品未在报刊，杂志，网站及其他媒体公开发表，未参加过其他比赛，参赛者必须保证对其参赛作品拥有完全的知识产权，无仿冒或侵害他人知识产权行为。</w:t>
      </w:r>
    </w:p>
    <w:p w14:paraId="1CDE0432" w14:textId="77777777" w:rsidR="00A1339F" w:rsidRDefault="006B6FA7" w:rsidP="006B6FA7">
      <w:pPr>
        <w:widowControl/>
        <w:spacing w:line="360" w:lineRule="auto"/>
        <w:ind w:firstLineChars="150" w:firstLine="360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2.</w:t>
      </w:r>
      <w:r>
        <w:rPr>
          <w:rFonts w:hint="eastAsia"/>
          <w:sz w:val="24"/>
          <w:szCs w:val="24"/>
        </w:rPr>
        <w:t>参赛提交</w:t>
      </w:r>
      <w:r w:rsidR="00A1339F" w:rsidRPr="00A1339F">
        <w:rPr>
          <w:rFonts w:hint="eastAsia"/>
          <w:sz w:val="24"/>
          <w:szCs w:val="24"/>
        </w:rPr>
        <w:t>作品形式不限，可以是</w:t>
      </w:r>
      <w:r>
        <w:rPr>
          <w:rFonts w:hint="eastAsia"/>
          <w:sz w:val="24"/>
          <w:szCs w:val="24"/>
        </w:rPr>
        <w:t>产品设计方案</w:t>
      </w:r>
      <w:r w:rsidR="00A1339F" w:rsidRPr="00A1339F">
        <w:rPr>
          <w:rFonts w:hint="eastAsia"/>
          <w:sz w:val="24"/>
          <w:szCs w:val="24"/>
        </w:rPr>
        <w:t>，</w:t>
      </w:r>
      <w:r>
        <w:rPr>
          <w:rFonts w:hint="eastAsia"/>
          <w:sz w:val="24"/>
          <w:szCs w:val="24"/>
        </w:rPr>
        <w:t>产品</w:t>
      </w:r>
      <w:r>
        <w:rPr>
          <w:sz w:val="24"/>
          <w:szCs w:val="24"/>
        </w:rPr>
        <w:t>相关绘图</w:t>
      </w:r>
      <w:r w:rsidR="00A1339F" w:rsidRPr="00A1339F">
        <w:rPr>
          <w:rFonts w:hint="eastAsia"/>
          <w:sz w:val="24"/>
          <w:szCs w:val="24"/>
        </w:rPr>
        <w:t>，实物等</w:t>
      </w:r>
      <w:r>
        <w:rPr>
          <w:rFonts w:hint="eastAsia"/>
          <w:sz w:val="24"/>
          <w:szCs w:val="24"/>
        </w:rPr>
        <w:t>（</w:t>
      </w:r>
      <w:proofErr w:type="gramStart"/>
      <w:r>
        <w:rPr>
          <w:rFonts w:hint="eastAsia"/>
          <w:sz w:val="24"/>
          <w:szCs w:val="24"/>
        </w:rPr>
        <w:t>拟获</w:t>
      </w:r>
      <w:r>
        <w:rPr>
          <w:sz w:val="24"/>
          <w:szCs w:val="24"/>
        </w:rPr>
        <w:t>一等奖</w:t>
      </w:r>
      <w:proofErr w:type="gramEnd"/>
      <w:r>
        <w:rPr>
          <w:sz w:val="24"/>
          <w:szCs w:val="24"/>
        </w:rPr>
        <w:t>需要提交实物</w:t>
      </w:r>
      <w:r>
        <w:rPr>
          <w:rFonts w:hint="eastAsia"/>
          <w:sz w:val="24"/>
          <w:szCs w:val="24"/>
        </w:rPr>
        <w:t>）</w:t>
      </w:r>
      <w:r w:rsidR="00A1339F" w:rsidRPr="00A1339F">
        <w:rPr>
          <w:rFonts w:hint="eastAsia"/>
          <w:sz w:val="24"/>
          <w:szCs w:val="24"/>
        </w:rPr>
        <w:t>，并需要提交说明</w:t>
      </w:r>
      <w:r>
        <w:rPr>
          <w:rFonts w:hint="eastAsia"/>
          <w:sz w:val="24"/>
          <w:szCs w:val="24"/>
        </w:rPr>
        <w:t>文档</w:t>
      </w:r>
      <w:r w:rsidR="00A1339F" w:rsidRPr="00A1339F">
        <w:rPr>
          <w:rFonts w:hint="eastAsia"/>
          <w:sz w:val="24"/>
          <w:szCs w:val="24"/>
        </w:rPr>
        <w:t>，</w:t>
      </w:r>
      <w:r>
        <w:rPr>
          <w:rFonts w:hint="eastAsia"/>
          <w:sz w:val="24"/>
          <w:szCs w:val="24"/>
        </w:rPr>
        <w:t>文档</w:t>
      </w:r>
      <w:r w:rsidR="00A1339F" w:rsidRPr="00A1339F">
        <w:rPr>
          <w:rFonts w:hint="eastAsia"/>
          <w:sz w:val="24"/>
          <w:szCs w:val="24"/>
        </w:rPr>
        <w:t>内容包含主题，效果图，必要的结构图，基本外观尺寸图及说明文字等。</w:t>
      </w:r>
    </w:p>
    <w:p w14:paraId="0C53B454" w14:textId="77777777" w:rsidR="004D381D" w:rsidRDefault="004D381D" w:rsidP="006B6FA7">
      <w:pPr>
        <w:widowControl/>
        <w:spacing w:line="360" w:lineRule="auto"/>
        <w:ind w:firstLineChars="150" w:firstLine="360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3.</w:t>
      </w:r>
      <w:r>
        <w:rPr>
          <w:rFonts w:hint="eastAsia"/>
          <w:sz w:val="24"/>
          <w:szCs w:val="24"/>
        </w:rPr>
        <w:t>参赛</w:t>
      </w:r>
      <w:r>
        <w:rPr>
          <w:sz w:val="24"/>
          <w:szCs w:val="24"/>
        </w:rPr>
        <w:t>选手</w:t>
      </w:r>
      <w:r w:rsidRPr="004D381D">
        <w:rPr>
          <w:rFonts w:hint="eastAsia"/>
          <w:sz w:val="24"/>
          <w:szCs w:val="24"/>
        </w:rPr>
        <w:t>小组需准备</w:t>
      </w:r>
      <w:r w:rsidRPr="004D381D">
        <w:rPr>
          <w:rFonts w:hint="eastAsia"/>
          <w:sz w:val="24"/>
          <w:szCs w:val="24"/>
        </w:rPr>
        <w:t>5~10</w:t>
      </w:r>
      <w:r>
        <w:rPr>
          <w:rFonts w:hint="eastAsia"/>
          <w:sz w:val="24"/>
          <w:szCs w:val="24"/>
        </w:rPr>
        <w:t>分钟</w:t>
      </w:r>
      <w:r>
        <w:rPr>
          <w:rFonts w:hint="eastAsia"/>
          <w:sz w:val="24"/>
          <w:szCs w:val="24"/>
        </w:rPr>
        <w:t>PPT</w:t>
      </w:r>
      <w:r>
        <w:rPr>
          <w:rFonts w:hint="eastAsia"/>
          <w:sz w:val="24"/>
          <w:szCs w:val="24"/>
        </w:rPr>
        <w:t>进行</w:t>
      </w:r>
      <w:r w:rsidRPr="004D381D">
        <w:rPr>
          <w:rFonts w:hint="eastAsia"/>
          <w:sz w:val="24"/>
          <w:szCs w:val="24"/>
        </w:rPr>
        <w:t>演讲</w:t>
      </w:r>
      <w:r>
        <w:rPr>
          <w:rFonts w:hint="eastAsia"/>
          <w:sz w:val="24"/>
          <w:szCs w:val="24"/>
        </w:rPr>
        <w:t>答辩或通过</w:t>
      </w:r>
      <w:r>
        <w:rPr>
          <w:sz w:val="24"/>
          <w:szCs w:val="24"/>
        </w:rPr>
        <w:t>实物</w:t>
      </w:r>
      <w:r>
        <w:rPr>
          <w:rFonts w:hint="eastAsia"/>
          <w:sz w:val="24"/>
          <w:szCs w:val="24"/>
        </w:rPr>
        <w:t>演示来展示</w:t>
      </w:r>
      <w:r>
        <w:rPr>
          <w:sz w:val="24"/>
          <w:szCs w:val="24"/>
        </w:rPr>
        <w:t>说明</w:t>
      </w:r>
      <w:r w:rsidRPr="004D381D">
        <w:rPr>
          <w:rFonts w:hint="eastAsia"/>
          <w:sz w:val="24"/>
          <w:szCs w:val="24"/>
        </w:rPr>
        <w:t>自己的</w:t>
      </w:r>
      <w:r>
        <w:rPr>
          <w:rFonts w:hint="eastAsia"/>
          <w:sz w:val="24"/>
          <w:szCs w:val="24"/>
        </w:rPr>
        <w:t>参赛</w:t>
      </w:r>
      <w:r w:rsidRPr="004D381D">
        <w:rPr>
          <w:rFonts w:hint="eastAsia"/>
          <w:sz w:val="24"/>
          <w:szCs w:val="24"/>
        </w:rPr>
        <w:t>作品。</w:t>
      </w:r>
    </w:p>
    <w:p w14:paraId="0239BCE8" w14:textId="77777777" w:rsidR="006B6FA7" w:rsidRPr="006B6FA7" w:rsidRDefault="006B6FA7" w:rsidP="006B6FA7">
      <w:pPr>
        <w:widowControl/>
        <w:spacing w:line="360" w:lineRule="auto"/>
        <w:jc w:val="left"/>
        <w:rPr>
          <w:bCs/>
          <w:sz w:val="28"/>
          <w:szCs w:val="28"/>
        </w:rPr>
      </w:pPr>
      <w:r w:rsidRPr="006B6FA7">
        <w:rPr>
          <w:rFonts w:hint="eastAsia"/>
          <w:bCs/>
          <w:sz w:val="28"/>
          <w:szCs w:val="28"/>
        </w:rPr>
        <w:t>四</w:t>
      </w:r>
      <w:r w:rsidRPr="006B6FA7">
        <w:rPr>
          <w:bCs/>
          <w:sz w:val="28"/>
          <w:szCs w:val="28"/>
        </w:rPr>
        <w:t>、评审</w:t>
      </w:r>
      <w:r w:rsidRPr="006B6FA7">
        <w:rPr>
          <w:rFonts w:hint="eastAsia"/>
          <w:bCs/>
          <w:sz w:val="28"/>
          <w:szCs w:val="28"/>
        </w:rPr>
        <w:t>标准</w:t>
      </w:r>
    </w:p>
    <w:p w14:paraId="7C10C135" w14:textId="77777777" w:rsidR="006B6FA7" w:rsidRPr="006B6FA7" w:rsidRDefault="006B6FA7" w:rsidP="006B6FA7">
      <w:pPr>
        <w:widowControl/>
        <w:spacing w:line="360" w:lineRule="auto"/>
        <w:ind w:firstLineChars="150" w:firstLine="360"/>
        <w:jc w:val="left"/>
        <w:rPr>
          <w:sz w:val="24"/>
          <w:szCs w:val="24"/>
        </w:rPr>
      </w:pPr>
      <w:r w:rsidRPr="006B6FA7">
        <w:rPr>
          <w:rFonts w:hint="eastAsia"/>
          <w:sz w:val="24"/>
          <w:szCs w:val="24"/>
        </w:rPr>
        <w:t>大赛评委会将基于以下几方面属性</w:t>
      </w:r>
      <w:proofErr w:type="gramStart"/>
      <w:r w:rsidRPr="006B6FA7">
        <w:rPr>
          <w:rFonts w:hint="eastAsia"/>
          <w:sz w:val="24"/>
          <w:szCs w:val="24"/>
        </w:rPr>
        <w:t>考量</w:t>
      </w:r>
      <w:proofErr w:type="gramEnd"/>
      <w:r>
        <w:rPr>
          <w:rFonts w:hint="eastAsia"/>
          <w:sz w:val="24"/>
          <w:szCs w:val="24"/>
        </w:rPr>
        <w:t>参赛电子产品的</w:t>
      </w:r>
      <w:r>
        <w:rPr>
          <w:sz w:val="24"/>
          <w:szCs w:val="24"/>
        </w:rPr>
        <w:t>得分情况。</w:t>
      </w:r>
    </w:p>
    <w:p w14:paraId="29D0FF8D" w14:textId="77777777" w:rsidR="006B6FA7" w:rsidRPr="006B6FA7" w:rsidRDefault="006B6FA7" w:rsidP="006B6FA7">
      <w:pPr>
        <w:widowControl/>
        <w:spacing w:line="360" w:lineRule="auto"/>
        <w:ind w:firstLineChars="150" w:firstLine="360"/>
        <w:jc w:val="left"/>
        <w:rPr>
          <w:sz w:val="24"/>
          <w:szCs w:val="24"/>
        </w:rPr>
      </w:pPr>
      <w:r w:rsidRPr="006B6FA7">
        <w:rPr>
          <w:rFonts w:hint="eastAsia"/>
          <w:sz w:val="24"/>
          <w:szCs w:val="24"/>
        </w:rPr>
        <w:t>1</w:t>
      </w:r>
      <w:r w:rsidRPr="006B6FA7">
        <w:rPr>
          <w:rFonts w:hint="eastAsia"/>
          <w:sz w:val="24"/>
          <w:szCs w:val="24"/>
        </w:rPr>
        <w:t>、创新性占</w:t>
      </w:r>
      <w:r>
        <w:rPr>
          <w:sz w:val="24"/>
          <w:szCs w:val="24"/>
        </w:rPr>
        <w:t>5</w:t>
      </w:r>
      <w:r w:rsidRPr="006B6FA7">
        <w:rPr>
          <w:rFonts w:hint="eastAsia"/>
          <w:sz w:val="24"/>
          <w:szCs w:val="24"/>
        </w:rPr>
        <w:t>0%</w:t>
      </w:r>
      <w:r w:rsidRPr="006B6FA7">
        <w:rPr>
          <w:rFonts w:hint="eastAsia"/>
          <w:sz w:val="24"/>
          <w:szCs w:val="24"/>
        </w:rPr>
        <w:t>；</w:t>
      </w:r>
      <w:r w:rsidRPr="006B6FA7">
        <w:rPr>
          <w:rFonts w:hint="eastAsia"/>
          <w:sz w:val="24"/>
          <w:szCs w:val="24"/>
        </w:rPr>
        <w:t xml:space="preserve"> </w:t>
      </w:r>
    </w:p>
    <w:p w14:paraId="51E880FD" w14:textId="77777777" w:rsidR="006B6FA7" w:rsidRPr="006B6FA7" w:rsidRDefault="006B6FA7" w:rsidP="006B6FA7">
      <w:pPr>
        <w:widowControl/>
        <w:spacing w:line="360" w:lineRule="auto"/>
        <w:ind w:firstLineChars="150" w:firstLine="360"/>
        <w:jc w:val="left"/>
        <w:rPr>
          <w:sz w:val="24"/>
          <w:szCs w:val="24"/>
        </w:rPr>
      </w:pPr>
      <w:r w:rsidRPr="006B6FA7">
        <w:rPr>
          <w:rFonts w:hint="eastAsia"/>
          <w:sz w:val="24"/>
          <w:szCs w:val="24"/>
        </w:rPr>
        <w:t>围绕本次主题，通过对社会，城市环境，人的行为的观察和调研分析来挖掘新的生活方式，以产品或服务为载体，通过整合现有技术，寻找在当前社会生活中存在的市场机会，强调结合社会生活的实际情况，解决社会生活的实际问题，大处着眼，小处着手，实现设计为提升人类生活质量而努力。</w:t>
      </w:r>
    </w:p>
    <w:p w14:paraId="5FA94FA9" w14:textId="77777777" w:rsidR="006B6FA7" w:rsidRPr="006B6FA7" w:rsidRDefault="006B6FA7" w:rsidP="006B6FA7">
      <w:pPr>
        <w:widowControl/>
        <w:spacing w:line="360" w:lineRule="auto"/>
        <w:ind w:firstLineChars="150" w:firstLine="360"/>
        <w:jc w:val="left"/>
        <w:rPr>
          <w:sz w:val="24"/>
          <w:szCs w:val="24"/>
        </w:rPr>
      </w:pPr>
      <w:r w:rsidRPr="006B6FA7">
        <w:rPr>
          <w:rFonts w:hint="eastAsia"/>
          <w:sz w:val="24"/>
          <w:szCs w:val="24"/>
        </w:rPr>
        <w:t>2</w:t>
      </w:r>
      <w:r w:rsidRPr="006B6FA7">
        <w:rPr>
          <w:rFonts w:hint="eastAsia"/>
          <w:sz w:val="24"/>
          <w:szCs w:val="24"/>
        </w:rPr>
        <w:t>、商品化的可能性与市场潜力占</w:t>
      </w:r>
      <w:r>
        <w:rPr>
          <w:sz w:val="24"/>
          <w:szCs w:val="24"/>
        </w:rPr>
        <w:t>3</w:t>
      </w:r>
      <w:r w:rsidRPr="006B6FA7">
        <w:rPr>
          <w:rFonts w:hint="eastAsia"/>
          <w:sz w:val="24"/>
          <w:szCs w:val="24"/>
        </w:rPr>
        <w:t>0%</w:t>
      </w:r>
      <w:r w:rsidRPr="006B6FA7">
        <w:rPr>
          <w:rFonts w:hint="eastAsia"/>
          <w:sz w:val="24"/>
          <w:szCs w:val="24"/>
        </w:rPr>
        <w:t>；</w:t>
      </w:r>
      <w:r w:rsidRPr="006B6FA7">
        <w:rPr>
          <w:rFonts w:hint="eastAsia"/>
          <w:sz w:val="24"/>
          <w:szCs w:val="24"/>
        </w:rPr>
        <w:t xml:space="preserve"> </w:t>
      </w:r>
    </w:p>
    <w:p w14:paraId="7D61F9DB" w14:textId="77777777" w:rsidR="006B6FA7" w:rsidRPr="006B6FA7" w:rsidRDefault="006B6FA7" w:rsidP="006B6FA7">
      <w:pPr>
        <w:widowControl/>
        <w:spacing w:line="360" w:lineRule="auto"/>
        <w:ind w:firstLineChars="150" w:firstLine="360"/>
        <w:jc w:val="left"/>
        <w:rPr>
          <w:sz w:val="24"/>
          <w:szCs w:val="24"/>
        </w:rPr>
      </w:pPr>
      <w:r w:rsidRPr="006B6FA7">
        <w:rPr>
          <w:rFonts w:hint="eastAsia"/>
          <w:sz w:val="24"/>
          <w:szCs w:val="24"/>
        </w:rPr>
        <w:lastRenderedPageBreak/>
        <w:t>正确理解竞赛的主题，有效与当前社会生活问题相结合，尽量保证设计成果的社会惠及面广，倡导了正确的设计价值观。设计者应关注设计创意与当前市场需求的紧密结合，充分考虑当前技术条件和技术限制，可进行批量生产制造，市场推广前景好。</w:t>
      </w:r>
    </w:p>
    <w:p w14:paraId="32BB433E" w14:textId="77777777" w:rsidR="006B6FA7" w:rsidRPr="006B6FA7" w:rsidRDefault="006B6FA7" w:rsidP="006B6FA7">
      <w:pPr>
        <w:widowControl/>
        <w:spacing w:line="360" w:lineRule="auto"/>
        <w:ind w:firstLineChars="150" w:firstLine="360"/>
        <w:jc w:val="left"/>
        <w:rPr>
          <w:sz w:val="24"/>
          <w:szCs w:val="24"/>
        </w:rPr>
      </w:pPr>
      <w:r w:rsidRPr="006B6FA7">
        <w:rPr>
          <w:rFonts w:hint="eastAsia"/>
          <w:sz w:val="24"/>
          <w:szCs w:val="24"/>
        </w:rPr>
        <w:t>3</w:t>
      </w:r>
      <w:r w:rsidRPr="006B6FA7">
        <w:rPr>
          <w:rFonts w:hint="eastAsia"/>
          <w:sz w:val="24"/>
          <w:szCs w:val="24"/>
        </w:rPr>
        <w:t>、产品外观与整体美感占</w:t>
      </w:r>
      <w:r w:rsidRPr="006B6FA7">
        <w:rPr>
          <w:rFonts w:hint="eastAsia"/>
          <w:sz w:val="24"/>
          <w:szCs w:val="24"/>
        </w:rPr>
        <w:t>20%</w:t>
      </w:r>
      <w:r w:rsidRPr="006B6FA7">
        <w:rPr>
          <w:rFonts w:hint="eastAsia"/>
          <w:sz w:val="24"/>
          <w:szCs w:val="24"/>
        </w:rPr>
        <w:t>；</w:t>
      </w:r>
    </w:p>
    <w:p w14:paraId="550F5E97" w14:textId="77777777" w:rsidR="006B6FA7" w:rsidRPr="006B6FA7" w:rsidRDefault="006B6FA7" w:rsidP="006B6FA7">
      <w:pPr>
        <w:widowControl/>
        <w:spacing w:line="360" w:lineRule="auto"/>
        <w:ind w:firstLineChars="150" w:firstLine="360"/>
        <w:jc w:val="left"/>
        <w:rPr>
          <w:sz w:val="24"/>
          <w:szCs w:val="24"/>
        </w:rPr>
      </w:pPr>
    </w:p>
    <w:sectPr w:rsidR="006B6FA7" w:rsidRPr="006B6FA7" w:rsidSect="009C2977">
      <w:head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BF1F72" w14:textId="77777777" w:rsidR="00352E9F" w:rsidRDefault="00352E9F" w:rsidP="00DD0FAC">
      <w:r>
        <w:separator/>
      </w:r>
    </w:p>
  </w:endnote>
  <w:endnote w:type="continuationSeparator" w:id="0">
    <w:p w14:paraId="7974A68C" w14:textId="77777777" w:rsidR="00352E9F" w:rsidRDefault="00352E9F" w:rsidP="00DD0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15A1E4" w14:textId="77777777" w:rsidR="00352E9F" w:rsidRDefault="00352E9F" w:rsidP="00DD0FAC">
      <w:r>
        <w:separator/>
      </w:r>
    </w:p>
  </w:footnote>
  <w:footnote w:type="continuationSeparator" w:id="0">
    <w:p w14:paraId="7F6F9F8C" w14:textId="77777777" w:rsidR="00352E9F" w:rsidRDefault="00352E9F" w:rsidP="00DD0F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F91288" w14:textId="77777777" w:rsidR="00891AC0" w:rsidRDefault="00891AC0" w:rsidP="00475F40">
    <w:pPr>
      <w:pStyle w:val="a4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D26"/>
    <w:rsid w:val="00024628"/>
    <w:rsid w:val="00073314"/>
    <w:rsid w:val="0011359B"/>
    <w:rsid w:val="001831A8"/>
    <w:rsid w:val="00193C5B"/>
    <w:rsid w:val="00194659"/>
    <w:rsid w:val="001B094C"/>
    <w:rsid w:val="001B65BD"/>
    <w:rsid w:val="00204FA2"/>
    <w:rsid w:val="00245866"/>
    <w:rsid w:val="00270AC8"/>
    <w:rsid w:val="002C3A20"/>
    <w:rsid w:val="002C6D8B"/>
    <w:rsid w:val="003131DC"/>
    <w:rsid w:val="003155D8"/>
    <w:rsid w:val="00352E9F"/>
    <w:rsid w:val="00354D26"/>
    <w:rsid w:val="00410072"/>
    <w:rsid w:val="00475F40"/>
    <w:rsid w:val="00487153"/>
    <w:rsid w:val="004A5C5B"/>
    <w:rsid w:val="004C6FB7"/>
    <w:rsid w:val="004D381D"/>
    <w:rsid w:val="00526C2C"/>
    <w:rsid w:val="00550DF2"/>
    <w:rsid w:val="00634982"/>
    <w:rsid w:val="00640FEE"/>
    <w:rsid w:val="00695434"/>
    <w:rsid w:val="006A5961"/>
    <w:rsid w:val="006A76E3"/>
    <w:rsid w:val="006B6FA7"/>
    <w:rsid w:val="007220C1"/>
    <w:rsid w:val="00732CF9"/>
    <w:rsid w:val="00781BBF"/>
    <w:rsid w:val="007A7E5B"/>
    <w:rsid w:val="007D7BAC"/>
    <w:rsid w:val="0080297D"/>
    <w:rsid w:val="00891AC0"/>
    <w:rsid w:val="0092171D"/>
    <w:rsid w:val="00943343"/>
    <w:rsid w:val="009649B3"/>
    <w:rsid w:val="00985308"/>
    <w:rsid w:val="009931D4"/>
    <w:rsid w:val="009A6611"/>
    <w:rsid w:val="009C2977"/>
    <w:rsid w:val="009C43F5"/>
    <w:rsid w:val="009F2601"/>
    <w:rsid w:val="00A1339F"/>
    <w:rsid w:val="00A40BCC"/>
    <w:rsid w:val="00A55EAD"/>
    <w:rsid w:val="00AB23C9"/>
    <w:rsid w:val="00AC7531"/>
    <w:rsid w:val="00B44AB5"/>
    <w:rsid w:val="00B47ED4"/>
    <w:rsid w:val="00B63243"/>
    <w:rsid w:val="00B715BA"/>
    <w:rsid w:val="00B912D3"/>
    <w:rsid w:val="00BB1E6D"/>
    <w:rsid w:val="00C21E1B"/>
    <w:rsid w:val="00CD3F56"/>
    <w:rsid w:val="00D20F19"/>
    <w:rsid w:val="00D22CA0"/>
    <w:rsid w:val="00D40030"/>
    <w:rsid w:val="00DA3302"/>
    <w:rsid w:val="00DC5A2C"/>
    <w:rsid w:val="00DD0FAC"/>
    <w:rsid w:val="00E12EFE"/>
    <w:rsid w:val="00E25FEE"/>
    <w:rsid w:val="00E4163C"/>
    <w:rsid w:val="00E820F8"/>
    <w:rsid w:val="00E92078"/>
    <w:rsid w:val="00EC7354"/>
    <w:rsid w:val="00ED7341"/>
    <w:rsid w:val="00EF2A32"/>
    <w:rsid w:val="00FD6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BFA06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1E6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498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DD0F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DD0FA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DD0F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DD0FAC"/>
    <w:rPr>
      <w:sz w:val="18"/>
      <w:szCs w:val="18"/>
    </w:rPr>
  </w:style>
  <w:style w:type="table" w:styleId="a6">
    <w:name w:val="Table Grid"/>
    <w:basedOn w:val="a1"/>
    <w:uiPriority w:val="59"/>
    <w:rsid w:val="002C3A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1E6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498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DD0F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DD0FA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DD0F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DD0FAC"/>
    <w:rPr>
      <w:sz w:val="18"/>
      <w:szCs w:val="18"/>
    </w:rPr>
  </w:style>
  <w:style w:type="table" w:styleId="a6">
    <w:name w:val="Table Grid"/>
    <w:basedOn w:val="a1"/>
    <w:uiPriority w:val="59"/>
    <w:rsid w:val="002C3A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108</Words>
  <Characters>619</Characters>
  <Application>Microsoft Office Word</Application>
  <DocSecurity>0</DocSecurity>
  <Lines>5</Lines>
  <Paragraphs>1</Paragraphs>
  <ScaleCrop>false</ScaleCrop>
  <Company>China</Company>
  <LinksUpToDate>false</LinksUpToDate>
  <CharactersWithSpaces>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4</cp:revision>
  <cp:lastPrinted>2019-04-11T00:58:00Z</cp:lastPrinted>
  <dcterms:created xsi:type="dcterms:W3CDTF">2022-01-17T07:28:00Z</dcterms:created>
  <dcterms:modified xsi:type="dcterms:W3CDTF">2022-01-19T03:58:00Z</dcterms:modified>
</cp:coreProperties>
</file>