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分层次教学分班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测试活动方案</w:t>
      </w:r>
    </w:p>
    <w:p>
      <w:pPr>
        <w:spacing w:line="600" w:lineRule="exact"/>
        <w:outlineLvl w:val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一、时间：</w:t>
      </w:r>
      <w:r>
        <w:rPr>
          <w:rFonts w:hint="eastAsia" w:ascii="仿宋" w:hAnsi="仿宋" w:eastAsia="仿宋" w:cs="仿宋"/>
          <w:sz w:val="32"/>
          <w:szCs w:val="32"/>
        </w:rPr>
        <w:t>第6-7周体育课正常上课时间。</w:t>
      </w:r>
    </w:p>
    <w:p>
      <w:pPr>
        <w:spacing w:line="600" w:lineRule="exact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二、地点：</w:t>
      </w:r>
    </w:p>
    <w:p>
      <w:pPr>
        <w:spacing w:line="600" w:lineRule="exact"/>
        <w:outlineLvl w:val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1.集合地点：东风校区足球场东侧、科学校区南门篮球场北侧。</w:t>
      </w:r>
    </w:p>
    <w:p>
      <w:pPr>
        <w:spacing w:line="600" w:lineRule="exact"/>
        <w:outlineLvl w:val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2.测试地点：各专项教师根据测试内容选择测试地点。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>
      <w:pPr>
        <w:spacing w:line="600" w:lineRule="exact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三、细则：</w:t>
      </w:r>
      <w:bookmarkStart w:id="0" w:name="_GoBack"/>
      <w:bookmarkEnd w:id="0"/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1.测试时间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测试时间按照课时进行。第一次课（第六周）进行第一志愿专项测试，第二次课（第七周）进行第二志愿专项测试。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2.测试流程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（1）学生在指定地点（东风校区足球场东侧、科学校区南门篮球场北侧）集合后，由各专项教师带到专项测试场地。 </w:t>
      </w:r>
    </w:p>
    <w:p>
      <w:pPr>
        <w:spacing w:line="60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（2）测试开始前，教师向学生简单讲解、示范测试内容和要求。</w:t>
      </w:r>
    </w:p>
    <w:p>
      <w:pPr>
        <w:spacing w:line="600" w:lineRule="exact"/>
        <w:outlineLvl w:val="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（3）测试结束后，进行正常教学活动。</w:t>
      </w:r>
    </w:p>
    <w:p>
      <w:pPr>
        <w:spacing w:line="600" w:lineRule="exact"/>
        <w:rPr>
          <w:rFonts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CAB94CD-1733-47F7-BDDF-1E2919CFBA9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8086F3A9-2AA4-462A-A117-9C83F6BFECD5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163ADD3A-540B-4952-8528-506F3FCB788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196"/>
    <w:rsid w:val="000152DB"/>
    <w:rsid w:val="002D5069"/>
    <w:rsid w:val="00501302"/>
    <w:rsid w:val="00917196"/>
    <w:rsid w:val="00C5617E"/>
    <w:rsid w:val="30CF27DB"/>
    <w:rsid w:val="71231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uiPriority w:val="99"/>
    <w:rPr>
      <w:sz w:val="18"/>
      <w:szCs w:val="18"/>
    </w:rPr>
  </w:style>
  <w:style w:type="character" w:customStyle="1" w:styleId="8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43</Words>
  <Characters>247</Characters>
  <Lines>2</Lines>
  <Paragraphs>1</Paragraphs>
  <TotalTime>1</TotalTime>
  <ScaleCrop>false</ScaleCrop>
  <LinksUpToDate>false</LinksUpToDate>
  <CharactersWithSpaces>289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2020-09-04T00:54:00Z</dcterms:created>
  <dc:creator>微软用户</dc:creator>
  <cp:lastModifiedBy>莹莹</cp:lastModifiedBy>
  <dcterms:modified xsi:type="dcterms:W3CDTF">2020-09-21T02:05:22Z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