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95B8E1">
      <w:pPr>
        <w:jc w:val="center"/>
        <w:rPr>
          <w:rFonts w:hint="eastAsia"/>
          <w:sz w:val="44"/>
          <w:szCs w:val="44"/>
          <w:lang w:val="en-US" w:eastAsia="zh-CN"/>
        </w:rPr>
      </w:pPr>
      <w:r>
        <w:rPr>
          <w:rFonts w:hint="eastAsia"/>
          <w:sz w:val="44"/>
          <w:szCs w:val="44"/>
          <w:lang w:val="en-US" w:eastAsia="zh-CN"/>
        </w:rPr>
        <w:t>教师操作手册</w:t>
      </w:r>
    </w:p>
    <w:p w14:paraId="2D30298D">
      <w:pPr>
        <w:rPr>
          <w:rFonts w:hint="default"/>
          <w:lang w:val="en-US" w:eastAsia="zh-CN"/>
        </w:rPr>
      </w:pPr>
    </w:p>
    <w:p w14:paraId="4AA810AB">
      <w:pPr>
        <w:ind w:firstLine="562" w:firstLineChars="200"/>
        <w:rPr>
          <w:rFonts w:hint="eastAsia"/>
          <w:b/>
          <w:bCs/>
          <w:sz w:val="28"/>
          <w:szCs w:val="28"/>
          <w:lang w:val="en-US" w:eastAsia="zh-CN"/>
        </w:rPr>
      </w:pPr>
      <w:r>
        <w:rPr>
          <w:rFonts w:hint="eastAsia"/>
          <w:b/>
          <w:bCs/>
          <w:sz w:val="28"/>
          <w:szCs w:val="28"/>
          <w:lang w:val="en-US" w:eastAsia="zh-CN"/>
        </w:rPr>
        <w:t>通过学校门户“统一身份认证”登录本科生教务管理系统，跳转后点击主控按钮可以看到教师相关服务。</w:t>
      </w:r>
    </w:p>
    <w:p w14:paraId="7AB5EDAB">
      <w:pPr>
        <w:ind w:firstLine="420" w:firstLineChars="200"/>
        <w:rPr>
          <w:rFonts w:hint="default"/>
          <w:b/>
          <w:bCs/>
          <w:sz w:val="28"/>
          <w:szCs w:val="28"/>
          <w:lang w:val="en-US" w:eastAsia="zh-CN"/>
        </w:rPr>
      </w:pPr>
      <w:r>
        <w:drawing>
          <wp:inline distT="0" distB="0" distL="114300" distR="114300">
            <wp:extent cx="5264150" cy="2528570"/>
            <wp:effectExtent l="0" t="0" r="12700" b="508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2528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854FE9">
      <w:pPr>
        <w:rPr>
          <w:rFonts w:hint="default"/>
          <w:b/>
          <w:bCs/>
          <w:sz w:val="28"/>
          <w:szCs w:val="28"/>
          <w:lang w:val="en-US" w:eastAsia="zh-CN"/>
        </w:rPr>
      </w:pPr>
      <w:r>
        <w:rPr>
          <w:rFonts w:hint="eastAsia"/>
          <w:b/>
          <w:bCs/>
          <w:sz w:val="28"/>
          <w:szCs w:val="28"/>
          <w:lang w:val="en-US" w:eastAsia="zh-CN"/>
        </w:rPr>
        <w:t>教师服务主控页面</w:t>
      </w:r>
    </w:p>
    <w:p w14:paraId="154453AA">
      <w:pPr>
        <w:jc w:val="both"/>
        <w:rPr>
          <w:rFonts w:hint="eastAsia"/>
          <w:lang w:val="en-US" w:eastAsia="zh-CN"/>
        </w:rPr>
      </w:pPr>
      <w:r>
        <w:drawing>
          <wp:inline distT="0" distB="0" distL="114300" distR="114300">
            <wp:extent cx="5266055" cy="1455420"/>
            <wp:effectExtent l="0" t="0" r="10795" b="11430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1455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0A3A96">
      <w:pPr>
        <w:numPr>
          <w:ilvl w:val="0"/>
          <w:numId w:val="1"/>
        </w:numPr>
        <w:jc w:val="both"/>
        <w:rPr>
          <w:rFonts w:hint="eastAsia" w:ascii="宋体" w:hAnsi="宋体" w:eastAsia="宋体" w:cs="宋体"/>
          <w:b/>
          <w:bCs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32"/>
          <w:szCs w:val="32"/>
          <w:lang w:val="en-US" w:eastAsia="zh-CN"/>
        </w:rPr>
        <w:t>个人信息</w:t>
      </w:r>
    </w:p>
    <w:p w14:paraId="27309527">
      <w:pPr>
        <w:numPr>
          <w:ilvl w:val="0"/>
          <w:numId w:val="0"/>
        </w:numPr>
        <w:jc w:val="both"/>
        <w:rPr>
          <w:sz w:val="28"/>
          <w:szCs w:val="28"/>
        </w:rPr>
      </w:pPr>
      <w:r>
        <w:rPr>
          <w:rFonts w:hint="eastAsia"/>
          <w:sz w:val="28"/>
          <w:szCs w:val="28"/>
          <w:lang w:val="en-US" w:eastAsia="zh-CN"/>
        </w:rPr>
        <w:t>1）可进行查看个人信息</w:t>
      </w:r>
    </w:p>
    <w:p w14:paraId="039210F1">
      <w:pPr>
        <w:jc w:val="both"/>
        <w:rPr>
          <w:sz w:val="28"/>
          <w:szCs w:val="28"/>
        </w:rPr>
      </w:pPr>
      <w:r>
        <w:drawing>
          <wp:inline distT="0" distB="0" distL="114300" distR="114300">
            <wp:extent cx="2255520" cy="1333500"/>
            <wp:effectExtent l="0" t="0" r="0" b="7620"/>
            <wp:docPr id="5" name="图片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3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255520" cy="1333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D39FDE">
      <w:pPr>
        <w:jc w:val="both"/>
      </w:pPr>
      <w:r>
        <w:drawing>
          <wp:inline distT="0" distB="0" distL="114300" distR="114300">
            <wp:extent cx="5270500" cy="2056130"/>
            <wp:effectExtent l="0" t="0" r="2540" b="1270"/>
            <wp:docPr id="6" name="图片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35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056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98FC0C">
      <w:pPr>
        <w:jc w:val="both"/>
        <w:rPr>
          <w:sz w:val="28"/>
          <w:szCs w:val="28"/>
        </w:rPr>
      </w:pPr>
    </w:p>
    <w:p w14:paraId="4C0CBA38">
      <w:pPr>
        <w:numPr>
          <w:ilvl w:val="0"/>
          <w:numId w:val="1"/>
        </w:numPr>
        <w:ind w:left="0" w:leftChars="0" w:firstLine="0" w:firstLineChars="0"/>
        <w:jc w:val="both"/>
        <w:rPr>
          <w:rFonts w:hint="eastAsia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教学安排</w:t>
      </w:r>
    </w:p>
    <w:p w14:paraId="2AE1060C">
      <w:pPr>
        <w:numPr>
          <w:ilvl w:val="0"/>
          <w:numId w:val="0"/>
        </w:numPr>
        <w:ind w:leftChars="0"/>
        <w:jc w:val="both"/>
        <w:rPr>
          <w:rFonts w:hint="eastAsia"/>
          <w:b/>
          <w:bCs/>
          <w:sz w:val="32"/>
          <w:szCs w:val="32"/>
          <w:lang w:val="en-US" w:eastAsia="zh-CN"/>
        </w:rPr>
      </w:pPr>
      <w:r>
        <w:drawing>
          <wp:inline distT="0" distB="0" distL="114300" distR="114300">
            <wp:extent cx="2263140" cy="1333500"/>
            <wp:effectExtent l="0" t="0" r="7620" b="7620"/>
            <wp:docPr id="7" name="图片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36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263140" cy="1333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EF9716">
      <w:pPr>
        <w:numPr>
          <w:ilvl w:val="0"/>
          <w:numId w:val="0"/>
        </w:numPr>
        <w:ind w:leftChars="0"/>
        <w:jc w:val="both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包含教学安排表、申请实验开课、申请调/停课调/停课信息、提交教室预约申请、教室预约申请情况等。</w:t>
      </w:r>
    </w:p>
    <w:p w14:paraId="4A521167">
      <w:pPr>
        <w:jc w:val="both"/>
        <w:rPr>
          <w:sz w:val="28"/>
          <w:szCs w:val="28"/>
        </w:rPr>
      </w:pPr>
      <w:r>
        <w:drawing>
          <wp:inline distT="0" distB="0" distL="114300" distR="114300">
            <wp:extent cx="3962400" cy="1882140"/>
            <wp:effectExtent l="0" t="0" r="0" b="7620"/>
            <wp:docPr id="8" name="图片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37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962400" cy="1882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DAF374">
      <w:pPr>
        <w:jc w:val="both"/>
        <w:rPr>
          <w:rFonts w:hint="default"/>
          <w:sz w:val="28"/>
          <w:szCs w:val="28"/>
          <w:lang w:val="en-US"/>
        </w:rPr>
      </w:pPr>
      <w:r>
        <w:rPr>
          <w:rFonts w:hint="eastAsia"/>
          <w:sz w:val="28"/>
          <w:szCs w:val="28"/>
          <w:lang w:val="en-US" w:eastAsia="zh-CN"/>
        </w:rPr>
        <w:t>1）教学安排表：教师理论课，教师可查看不同学期，所教课程课表。</w:t>
      </w:r>
    </w:p>
    <w:p w14:paraId="43B954A8">
      <w:pPr>
        <w:jc w:val="both"/>
        <w:rPr>
          <w:sz w:val="28"/>
          <w:szCs w:val="28"/>
        </w:rPr>
      </w:pPr>
      <w:r>
        <w:rPr>
          <w:sz w:val="28"/>
          <w:szCs w:val="28"/>
        </w:rPr>
        <w:drawing>
          <wp:inline distT="0" distB="0" distL="114300" distR="114300">
            <wp:extent cx="5261610" cy="2113915"/>
            <wp:effectExtent l="0" t="0" r="11430" b="4445"/>
            <wp:docPr id="9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11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21139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B6100F">
      <w:pPr>
        <w:jc w:val="both"/>
        <w:rPr>
          <w:rFonts w:hint="default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2）申请调课：选择右边申请选项可以进行调课，也可以在教务处系统管理员进行修改。</w:t>
      </w:r>
    </w:p>
    <w:p w14:paraId="1A274D94">
      <w:pPr>
        <w:jc w:val="both"/>
      </w:pPr>
      <w:r>
        <w:drawing>
          <wp:inline distT="0" distB="0" distL="114300" distR="114300">
            <wp:extent cx="5263515" cy="1503045"/>
            <wp:effectExtent l="0" t="0" r="9525" b="5715"/>
            <wp:docPr id="10" name="图片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38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3515" cy="1503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A244D4">
      <w:pPr>
        <w:jc w:val="both"/>
        <w:rPr>
          <w:rFonts w:hint="eastAsia"/>
          <w:lang w:val="en-US" w:eastAsia="zh-CN"/>
        </w:rPr>
      </w:pPr>
      <w:r>
        <w:drawing>
          <wp:inline distT="0" distB="0" distL="114300" distR="114300">
            <wp:extent cx="5274310" cy="3575050"/>
            <wp:effectExtent l="0" t="0" r="13970" b="6350"/>
            <wp:docPr id="11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4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575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806C65">
      <w:pPr>
        <w:jc w:val="both"/>
        <w:rPr>
          <w:rFonts w:hint="default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3）调课信息：在调课申请经过教务处审核后可查看调课信息。</w:t>
      </w:r>
    </w:p>
    <w:p w14:paraId="67C1BF8A">
      <w:pPr>
        <w:jc w:val="both"/>
        <w:rPr>
          <w:rFonts w:hint="eastAsia"/>
          <w:sz w:val="28"/>
          <w:szCs w:val="28"/>
          <w:lang w:val="en-US" w:eastAsia="zh-CN"/>
        </w:rPr>
      </w:pPr>
      <w:r>
        <w:drawing>
          <wp:inline distT="0" distB="0" distL="114300" distR="114300">
            <wp:extent cx="4373880" cy="2316480"/>
            <wp:effectExtent l="0" t="0" r="0" b="0"/>
            <wp:docPr id="12" name="图片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39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373880" cy="2316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D4C5EF">
      <w:pPr>
        <w:tabs>
          <w:tab w:val="center" w:pos="4153"/>
        </w:tabs>
        <w:jc w:val="both"/>
        <w:rPr>
          <w:rFonts w:hint="default" w:eastAsia="宋体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4）</w:t>
      </w:r>
      <w:r>
        <w:rPr>
          <w:rFonts w:hint="eastAsia" w:ascii="宋体" w:hAnsi="宋体" w:eastAsia="宋体" w:cs="宋体"/>
          <w:i w:val="0"/>
          <w:caps w:val="0"/>
          <w:color w:val="333333"/>
          <w:spacing w:val="0"/>
          <w:sz w:val="28"/>
          <w:szCs w:val="28"/>
          <w:shd w:val="clear" w:color="auto" w:fill="FFFFFF"/>
        </w:rPr>
        <w:t>提交教室预约申请</w:t>
      </w:r>
      <w:r>
        <w:rPr>
          <w:rFonts w:hint="eastAsia" w:ascii="宋体" w:hAnsi="宋体" w:cs="宋体"/>
          <w:i w:val="0"/>
          <w:caps w:val="0"/>
          <w:color w:val="333333"/>
          <w:spacing w:val="0"/>
          <w:sz w:val="28"/>
          <w:szCs w:val="28"/>
          <w:shd w:val="clear" w:color="auto" w:fill="FFFFFF"/>
          <w:lang w:eastAsia="zh-CN"/>
        </w:rPr>
        <w:t>：</w:t>
      </w:r>
      <w:r>
        <w:rPr>
          <w:rFonts w:hint="eastAsia" w:ascii="宋体" w:hAnsi="宋体" w:cs="宋体"/>
          <w:i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可以按如下方式提交教室预约申请，等待教务处审核，也可以在教务处直接进行教室申请。</w:t>
      </w:r>
    </w:p>
    <w:p w14:paraId="6943C40E">
      <w:pPr>
        <w:tabs>
          <w:tab w:val="center" w:pos="4153"/>
        </w:tabs>
        <w:jc w:val="both"/>
        <w:rPr>
          <w:rFonts w:hint="eastAsia"/>
          <w:sz w:val="28"/>
          <w:szCs w:val="28"/>
          <w:lang w:val="en-US" w:eastAsia="zh-CN"/>
        </w:rPr>
      </w:pPr>
      <w:r>
        <w:drawing>
          <wp:inline distT="0" distB="0" distL="114300" distR="114300">
            <wp:extent cx="5262245" cy="1755140"/>
            <wp:effectExtent l="0" t="0" r="10795" b="12700"/>
            <wp:docPr id="13" name="图片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40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62245" cy="1755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04D02E">
      <w:pPr>
        <w:tabs>
          <w:tab w:val="center" w:pos="4153"/>
        </w:tabs>
        <w:jc w:val="both"/>
        <w:rPr>
          <w:rFonts w:hint="default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5）查看教室：申请通过后可以查看。</w:t>
      </w:r>
      <w:r>
        <w:rPr>
          <w:rFonts w:hint="eastAsia"/>
          <w:sz w:val="28"/>
          <w:szCs w:val="28"/>
          <w:lang w:val="en-US" w:eastAsia="zh-CN"/>
        </w:rPr>
        <w:tab/>
      </w:r>
      <w:bookmarkStart w:id="0" w:name="_GoBack"/>
      <w:bookmarkEnd w:id="0"/>
    </w:p>
    <w:p w14:paraId="379536CB">
      <w:pPr>
        <w:jc w:val="both"/>
        <w:rPr>
          <w:rFonts w:hint="eastAsia" w:eastAsia="宋体"/>
          <w:sz w:val="28"/>
          <w:szCs w:val="28"/>
          <w:lang w:val="en-US" w:eastAsia="zh-CN"/>
        </w:rPr>
      </w:pPr>
      <w:r>
        <w:drawing>
          <wp:inline distT="0" distB="0" distL="114300" distR="114300">
            <wp:extent cx="3985260" cy="2286000"/>
            <wp:effectExtent l="0" t="0" r="7620" b="0"/>
            <wp:docPr id="14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7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3985260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0B83DE">
      <w:pPr>
        <w:numPr>
          <w:ilvl w:val="0"/>
          <w:numId w:val="1"/>
        </w:numPr>
        <w:ind w:left="0" w:leftChars="0" w:firstLine="0" w:firstLineChars="0"/>
        <w:jc w:val="both"/>
        <w:rPr>
          <w:rFonts w:hint="eastAsia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考试安排</w:t>
      </w:r>
    </w:p>
    <w:p w14:paraId="230FE0D5">
      <w:pPr>
        <w:numPr>
          <w:ilvl w:val="0"/>
          <w:numId w:val="0"/>
        </w:numPr>
        <w:ind w:leftChars="0"/>
        <w:jc w:val="both"/>
        <w:rPr>
          <w:rFonts w:hint="eastAsia"/>
          <w:b/>
          <w:bCs/>
          <w:sz w:val="32"/>
          <w:szCs w:val="32"/>
          <w:lang w:val="en-US" w:eastAsia="zh-CN"/>
        </w:rPr>
      </w:pPr>
      <w:r>
        <w:drawing>
          <wp:inline distT="0" distB="0" distL="114300" distR="114300">
            <wp:extent cx="2270760" cy="1348740"/>
            <wp:effectExtent l="0" t="0" r="0" b="7620"/>
            <wp:docPr id="15" name="图片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41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270760" cy="1348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1E32DA">
      <w:pPr>
        <w:jc w:val="both"/>
        <w:rPr>
          <w:rFonts w:hint="default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可以查看考试安排</w:t>
      </w:r>
    </w:p>
    <w:p w14:paraId="41A5FE8C">
      <w:pPr>
        <w:jc w:val="both"/>
      </w:pPr>
      <w:r>
        <w:drawing>
          <wp:inline distT="0" distB="0" distL="114300" distR="114300">
            <wp:extent cx="5272405" cy="2430780"/>
            <wp:effectExtent l="0" t="0" r="635" b="7620"/>
            <wp:docPr id="16" name="图片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42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2430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AFCDC6">
      <w:pPr>
        <w:jc w:val="both"/>
        <w:rPr>
          <w:rFonts w:hint="eastAsia"/>
          <w:lang w:val="en-US" w:eastAsia="zh-CN"/>
        </w:rPr>
      </w:pPr>
    </w:p>
    <w:p w14:paraId="62ABAFB2">
      <w:pPr>
        <w:numPr>
          <w:ilvl w:val="0"/>
          <w:numId w:val="1"/>
        </w:numPr>
        <w:ind w:left="0" w:leftChars="0" w:firstLine="0" w:firstLineChars="0"/>
        <w:jc w:val="both"/>
        <w:rPr>
          <w:rFonts w:hint="eastAsia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成绩录入</w:t>
      </w:r>
    </w:p>
    <w:p w14:paraId="156DA1BA">
      <w:pPr>
        <w:numPr>
          <w:ilvl w:val="0"/>
          <w:numId w:val="0"/>
        </w:numPr>
        <w:ind w:leftChars="0"/>
        <w:jc w:val="both"/>
        <w:rPr>
          <w:rFonts w:hint="eastAsia"/>
          <w:b/>
          <w:bCs/>
          <w:sz w:val="32"/>
          <w:szCs w:val="32"/>
          <w:lang w:val="en-US" w:eastAsia="zh-CN"/>
        </w:rPr>
      </w:pPr>
      <w:r>
        <w:drawing>
          <wp:inline distT="0" distB="0" distL="114300" distR="114300">
            <wp:extent cx="2270760" cy="1325880"/>
            <wp:effectExtent l="0" t="0" r="0" b="0"/>
            <wp:docPr id="17" name="图片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44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2270760" cy="1325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50F586">
      <w:pPr>
        <w:jc w:val="both"/>
      </w:pPr>
      <w:r>
        <w:drawing>
          <wp:inline distT="0" distB="0" distL="114300" distR="114300">
            <wp:extent cx="5269865" cy="3126740"/>
            <wp:effectExtent l="0" t="0" r="3175" b="12700"/>
            <wp:docPr id="18" name="图片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43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3126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335C34">
      <w:pPr>
        <w:numPr>
          <w:ilvl w:val="0"/>
          <w:numId w:val="2"/>
        </w:numPr>
        <w:jc w:val="both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打印成绩登记册</w:t>
      </w:r>
    </w:p>
    <w:p w14:paraId="7D5E4599">
      <w:pPr>
        <w:numPr>
          <w:ilvl w:val="0"/>
          <w:numId w:val="0"/>
        </w:numPr>
        <w:jc w:val="both"/>
      </w:pPr>
      <w:r>
        <w:drawing>
          <wp:inline distT="0" distB="0" distL="114300" distR="114300">
            <wp:extent cx="2049780" cy="3147060"/>
            <wp:effectExtent l="0" t="0" r="7620" b="7620"/>
            <wp:docPr id="19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20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2049780" cy="3147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6EF0DB">
      <w:pPr>
        <w:numPr>
          <w:ilvl w:val="0"/>
          <w:numId w:val="2"/>
        </w:numPr>
        <w:ind w:left="0" w:leftChars="0" w:firstLine="0" w:firstLineChars="0"/>
        <w:jc w:val="both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形成性成绩管理</w:t>
      </w:r>
    </w:p>
    <w:p w14:paraId="0727F47F">
      <w:pPr>
        <w:numPr>
          <w:ilvl w:val="0"/>
          <w:numId w:val="0"/>
        </w:numPr>
        <w:ind w:leftChars="0"/>
        <w:jc w:val="both"/>
      </w:pPr>
      <w:r>
        <w:drawing>
          <wp:inline distT="0" distB="0" distL="114300" distR="114300">
            <wp:extent cx="2004060" cy="1851660"/>
            <wp:effectExtent l="0" t="0" r="7620" b="7620"/>
            <wp:docPr id="20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21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2004060" cy="1851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3DF69A">
      <w:pPr>
        <w:numPr>
          <w:ilvl w:val="0"/>
          <w:numId w:val="2"/>
        </w:numPr>
        <w:ind w:left="0" w:leftChars="0" w:firstLine="0" w:firstLineChars="0"/>
        <w:jc w:val="both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录入学生成绩</w:t>
      </w:r>
    </w:p>
    <w:p w14:paraId="32711192">
      <w:pPr>
        <w:numPr>
          <w:ilvl w:val="0"/>
          <w:numId w:val="0"/>
        </w:numPr>
        <w:ind w:leftChars="0"/>
        <w:jc w:val="both"/>
      </w:pPr>
      <w:r>
        <w:drawing>
          <wp:inline distT="0" distB="0" distL="114300" distR="114300">
            <wp:extent cx="1996440" cy="4312920"/>
            <wp:effectExtent l="0" t="0" r="0" b="0"/>
            <wp:docPr id="21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22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1996440" cy="4312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FE48C7">
      <w:pPr>
        <w:numPr>
          <w:ilvl w:val="0"/>
          <w:numId w:val="0"/>
        </w:numPr>
        <w:ind w:leftChars="0"/>
        <w:jc w:val="both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①设置课程综合成绩构成：在规定的时间内设置自己课程的综合成绩构成，设置完成后点击右侧下拉箭头。也可以录入实验项目成绩，根据实际情况开放权限。</w:t>
      </w:r>
    </w:p>
    <w:p w14:paraId="3F39C7ED">
      <w:pPr>
        <w:numPr>
          <w:ilvl w:val="0"/>
          <w:numId w:val="0"/>
        </w:numPr>
        <w:ind w:leftChars="0"/>
        <w:jc w:val="both"/>
      </w:pPr>
      <w:r>
        <w:drawing>
          <wp:inline distT="0" distB="0" distL="114300" distR="114300">
            <wp:extent cx="5271770" cy="1609725"/>
            <wp:effectExtent l="0" t="0" r="1270" b="5715"/>
            <wp:docPr id="22" name="图片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45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609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183A7A">
      <w:pPr>
        <w:numPr>
          <w:ilvl w:val="0"/>
          <w:numId w:val="0"/>
        </w:numPr>
        <w:ind w:leftChars="0"/>
        <w:jc w:val="both"/>
        <w:rPr>
          <w:rFonts w:hint="default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②分课程按行政班级录入成绩：对于已经设置过综合成绩构成的课程，点击录入即可进行成绩录入</w:t>
      </w:r>
    </w:p>
    <w:p w14:paraId="63B1CDC2">
      <w:pPr>
        <w:numPr>
          <w:ilvl w:val="0"/>
          <w:numId w:val="0"/>
        </w:numPr>
        <w:ind w:leftChars="0"/>
        <w:jc w:val="both"/>
      </w:pPr>
      <w:r>
        <w:drawing>
          <wp:inline distT="0" distB="0" distL="114300" distR="114300">
            <wp:extent cx="5260340" cy="1462405"/>
            <wp:effectExtent l="0" t="0" r="12700" b="635"/>
            <wp:docPr id="23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24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260340" cy="1462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8C138F">
      <w:pPr>
        <w:numPr>
          <w:ilvl w:val="0"/>
          <w:numId w:val="0"/>
        </w:numPr>
        <w:ind w:leftChars="0"/>
        <w:jc w:val="both"/>
        <w:rPr>
          <w:rFonts w:hint="default" w:eastAsia="宋体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注意，录入的成绩暂存后可以修改，提交后不可修改，系统每隔5分钟会自动暂存一次，须录入完全部成绩后进行提交。</w:t>
      </w:r>
    </w:p>
    <w:p w14:paraId="415A737E">
      <w:pPr>
        <w:numPr>
          <w:ilvl w:val="0"/>
          <w:numId w:val="0"/>
        </w:numPr>
        <w:ind w:leftChars="0"/>
        <w:jc w:val="both"/>
      </w:pPr>
      <w:r>
        <w:drawing>
          <wp:inline distT="0" distB="0" distL="114300" distR="114300">
            <wp:extent cx="5271770" cy="2367915"/>
            <wp:effectExtent l="0" t="0" r="1270" b="9525"/>
            <wp:docPr id="24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图片 25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23679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6680D8">
      <w:pPr>
        <w:numPr>
          <w:ilvl w:val="0"/>
          <w:numId w:val="0"/>
        </w:numPr>
        <w:ind w:leftChars="0"/>
        <w:jc w:val="both"/>
      </w:pPr>
    </w:p>
    <w:p w14:paraId="41E7DBFC">
      <w:pPr>
        <w:numPr>
          <w:ilvl w:val="0"/>
          <w:numId w:val="2"/>
        </w:numPr>
        <w:ind w:left="0" w:leftChars="0" w:firstLine="0" w:firstLineChars="0"/>
        <w:jc w:val="both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查看学生成绩：按照相对应的形式去查看学生成绩</w:t>
      </w:r>
    </w:p>
    <w:p w14:paraId="2184EF17">
      <w:pPr>
        <w:numPr>
          <w:ilvl w:val="0"/>
          <w:numId w:val="0"/>
        </w:numPr>
        <w:ind w:leftChars="0"/>
        <w:jc w:val="both"/>
      </w:pPr>
      <w:r>
        <w:drawing>
          <wp:inline distT="0" distB="0" distL="114300" distR="114300">
            <wp:extent cx="2141220" cy="3185160"/>
            <wp:effectExtent l="0" t="0" r="7620" b="0"/>
            <wp:docPr id="25" name="图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图片 26"/>
                    <pic:cNvPicPr>
                      <a:picLocks noChangeAspect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2141220" cy="3185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690745">
      <w:pPr>
        <w:numPr>
          <w:ilvl w:val="0"/>
          <w:numId w:val="0"/>
        </w:numPr>
        <w:ind w:leftChars="0"/>
        <w:jc w:val="both"/>
        <w:rPr>
          <w:rFonts w:hint="default"/>
          <w:lang w:val="en-US" w:eastAsia="zh-CN"/>
        </w:rPr>
      </w:pPr>
    </w:p>
    <w:p w14:paraId="6992E0D1">
      <w:pPr>
        <w:numPr>
          <w:ilvl w:val="0"/>
          <w:numId w:val="1"/>
        </w:numPr>
        <w:ind w:left="0" w:leftChars="0" w:firstLine="0" w:firstLineChars="0"/>
        <w:jc w:val="both"/>
        <w:rPr>
          <w:rFonts w:hint="eastAsia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教学评价</w:t>
      </w:r>
    </w:p>
    <w:p w14:paraId="0443CF53">
      <w:pPr>
        <w:numPr>
          <w:ilvl w:val="0"/>
          <w:numId w:val="0"/>
        </w:numPr>
        <w:ind w:leftChars="0"/>
        <w:jc w:val="both"/>
        <w:rPr>
          <w:rFonts w:hint="eastAsia"/>
          <w:b/>
          <w:bCs/>
          <w:sz w:val="32"/>
          <w:szCs w:val="32"/>
          <w:lang w:val="en-US" w:eastAsia="zh-CN"/>
        </w:rPr>
      </w:pPr>
      <w:r>
        <w:drawing>
          <wp:inline distT="0" distB="0" distL="114300" distR="114300">
            <wp:extent cx="2278380" cy="1348740"/>
            <wp:effectExtent l="0" t="0" r="7620" b="7620"/>
            <wp:docPr id="26" name="图片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图片 46"/>
                    <pic:cNvPicPr>
                      <a:picLocks noChangeAspect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2278380" cy="1348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D4802D">
      <w:pPr>
        <w:jc w:val="both"/>
        <w:rPr>
          <w:rFonts w:hint="default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可以进行问卷调查与教学评价，根据学校组织的教学评价活动，在此界面进行评价提交</w:t>
      </w:r>
    </w:p>
    <w:p w14:paraId="66FE523B">
      <w:pPr>
        <w:jc w:val="both"/>
      </w:pPr>
      <w:r>
        <w:drawing>
          <wp:inline distT="0" distB="0" distL="114300" distR="114300">
            <wp:extent cx="5267960" cy="1031240"/>
            <wp:effectExtent l="0" t="0" r="5080" b="5080"/>
            <wp:docPr id="27" name="图片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图片 47"/>
                    <pic:cNvPicPr>
                      <a:picLocks noChangeAspect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1031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9A0366">
      <w:pPr>
        <w:jc w:val="both"/>
        <w:rPr>
          <w:rFonts w:hint="eastAsia"/>
          <w:lang w:val="en-US" w:eastAsia="zh-CN"/>
        </w:rPr>
      </w:pPr>
    </w:p>
    <w:p w14:paraId="16808C28">
      <w:pPr>
        <w:numPr>
          <w:ilvl w:val="0"/>
          <w:numId w:val="1"/>
        </w:numPr>
        <w:ind w:left="0" w:leftChars="0" w:firstLine="0" w:firstLineChars="0"/>
        <w:jc w:val="both"/>
        <w:rPr>
          <w:rFonts w:hint="eastAsia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教材信息</w:t>
      </w:r>
    </w:p>
    <w:p w14:paraId="52BD3944">
      <w:pPr>
        <w:numPr>
          <w:ilvl w:val="0"/>
          <w:numId w:val="0"/>
        </w:numPr>
        <w:ind w:leftChars="0"/>
        <w:jc w:val="both"/>
        <w:rPr>
          <w:rFonts w:hint="eastAsia"/>
          <w:b/>
          <w:bCs/>
          <w:sz w:val="32"/>
          <w:szCs w:val="32"/>
          <w:lang w:val="en-US" w:eastAsia="zh-CN"/>
        </w:rPr>
      </w:pPr>
      <w:r>
        <w:drawing>
          <wp:inline distT="0" distB="0" distL="114300" distR="114300">
            <wp:extent cx="2255520" cy="1303020"/>
            <wp:effectExtent l="0" t="0" r="0" b="7620"/>
            <wp:docPr id="28" name="图片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图片 48"/>
                    <pic:cNvPicPr>
                      <a:picLocks noChangeAspect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2255520" cy="1303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F1FE79">
      <w:pPr>
        <w:jc w:val="both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查看教材相关信息</w:t>
      </w:r>
    </w:p>
    <w:p w14:paraId="339FD700">
      <w:pPr>
        <w:jc w:val="both"/>
        <w:rPr>
          <w:rFonts w:hint="default"/>
          <w:lang w:val="en-US" w:eastAsia="zh-CN"/>
        </w:rPr>
      </w:pPr>
    </w:p>
    <w:p w14:paraId="14BBD286">
      <w:pPr>
        <w:numPr>
          <w:ilvl w:val="0"/>
          <w:numId w:val="1"/>
        </w:numPr>
        <w:ind w:left="0" w:leftChars="0" w:firstLine="0" w:firstLineChars="0"/>
        <w:jc w:val="both"/>
        <w:rPr>
          <w:rFonts w:hint="eastAsia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教学业绩</w:t>
      </w:r>
    </w:p>
    <w:p w14:paraId="2A6E6397">
      <w:pPr>
        <w:numPr>
          <w:ilvl w:val="0"/>
          <w:numId w:val="0"/>
        </w:numPr>
        <w:ind w:leftChars="0"/>
        <w:jc w:val="both"/>
        <w:rPr>
          <w:rFonts w:hint="eastAsia"/>
          <w:b/>
          <w:bCs/>
          <w:sz w:val="32"/>
          <w:szCs w:val="32"/>
          <w:lang w:val="en-US" w:eastAsia="zh-CN"/>
        </w:rPr>
      </w:pPr>
      <w:r>
        <w:drawing>
          <wp:inline distT="0" distB="0" distL="114300" distR="114300">
            <wp:extent cx="2270760" cy="1341120"/>
            <wp:effectExtent l="0" t="0" r="0" b="0"/>
            <wp:docPr id="29" name="图片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图片 49"/>
                    <pic:cNvPicPr>
                      <a:picLocks noChangeAspect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2270760" cy="1341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E94036">
      <w:pPr>
        <w:jc w:val="both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根据实际教务管理要求，在相应的时间内查看教学工作量。</w:t>
      </w:r>
    </w:p>
    <w:p w14:paraId="60D2AFD6">
      <w:pPr>
        <w:jc w:val="both"/>
        <w:rPr>
          <w:rFonts w:hint="default"/>
          <w:sz w:val="28"/>
          <w:szCs w:val="28"/>
          <w:lang w:val="en-US" w:eastAsia="zh-CN"/>
        </w:rPr>
      </w:pPr>
      <w:r>
        <w:drawing>
          <wp:inline distT="0" distB="0" distL="114300" distR="114300">
            <wp:extent cx="5267960" cy="1608455"/>
            <wp:effectExtent l="0" t="0" r="5080" b="6985"/>
            <wp:docPr id="30" name="图片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图片 50"/>
                    <pic:cNvPicPr>
                      <a:picLocks noChangeAspect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16084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AA867C">
      <w:pPr>
        <w:jc w:val="both"/>
        <w:rPr>
          <w:rFonts w:hint="eastAsia"/>
          <w:lang w:val="en-US" w:eastAsia="zh-CN"/>
        </w:rPr>
      </w:pPr>
    </w:p>
    <w:p w14:paraId="0EC6A10B">
      <w:pPr>
        <w:numPr>
          <w:ilvl w:val="0"/>
          <w:numId w:val="1"/>
        </w:numPr>
        <w:ind w:left="0" w:leftChars="0" w:firstLine="0" w:firstLineChars="0"/>
        <w:jc w:val="both"/>
        <w:rPr>
          <w:rFonts w:hint="eastAsia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公共查询</w:t>
      </w:r>
    </w:p>
    <w:p w14:paraId="647DBFDD">
      <w:pPr>
        <w:numPr>
          <w:ilvl w:val="0"/>
          <w:numId w:val="0"/>
        </w:numPr>
        <w:ind w:leftChars="0"/>
        <w:jc w:val="both"/>
        <w:rPr>
          <w:rFonts w:hint="eastAsia"/>
          <w:b/>
          <w:bCs/>
          <w:sz w:val="32"/>
          <w:szCs w:val="32"/>
          <w:lang w:val="en-US" w:eastAsia="zh-CN"/>
        </w:rPr>
      </w:pPr>
      <w:r>
        <w:drawing>
          <wp:inline distT="0" distB="0" distL="114300" distR="114300">
            <wp:extent cx="2270760" cy="1333500"/>
            <wp:effectExtent l="0" t="0" r="0" b="7620"/>
            <wp:docPr id="31" name="图片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图片 51"/>
                    <pic:cNvPicPr>
                      <a:picLocks noChangeAspect="1"/>
                    </pic:cNvPicPr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2270760" cy="1333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431D5D">
      <w:pPr>
        <w:jc w:val="both"/>
        <w:rPr>
          <w:rFonts w:hint="default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查询课表信息，只能查看理论课表。如果查询不到课表，可以联系教务处管理员刷新课表。</w:t>
      </w:r>
    </w:p>
    <w:p w14:paraId="24DAB3DE">
      <w:pPr>
        <w:jc w:val="both"/>
      </w:pPr>
      <w:r>
        <w:drawing>
          <wp:inline distT="0" distB="0" distL="114300" distR="114300">
            <wp:extent cx="5272405" cy="2872740"/>
            <wp:effectExtent l="0" t="0" r="635" b="7620"/>
            <wp:docPr id="32" name="图片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图片 52"/>
                    <pic:cNvPicPr>
                      <a:picLocks noChangeAspect="1"/>
                    </pic:cNvPicPr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2872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10A000">
      <w:pPr>
        <w:jc w:val="both"/>
      </w:pPr>
    </w:p>
    <w:p w14:paraId="1D28EE7F">
      <w:pPr>
        <w:jc w:val="both"/>
        <w:rPr>
          <w:rFonts w:hint="eastAsia" w:eastAsia="宋体"/>
          <w:lang w:val="en-US" w:eastAsia="zh-CN"/>
        </w:rPr>
      </w:pPr>
    </w:p>
    <w:p w14:paraId="436B4441">
      <w:pPr>
        <w:numPr>
          <w:ilvl w:val="0"/>
          <w:numId w:val="0"/>
        </w:numPr>
        <w:ind w:leftChars="0"/>
        <w:jc w:val="both"/>
        <w:rPr>
          <w:rFonts w:hint="eastAsia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其他常见问题</w:t>
      </w:r>
    </w:p>
    <w:p w14:paraId="6224AF4A">
      <w:pPr>
        <w:numPr>
          <w:ilvl w:val="0"/>
          <w:numId w:val="3"/>
        </w:numPr>
        <w:ind w:leftChars="0"/>
        <w:jc w:val="both"/>
        <w:rPr>
          <w:rFonts w:hint="default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如果有功能提示不在操作时间内，说明还未开始，需要向教务处说明情况。</w:t>
      </w:r>
    </w:p>
    <w:p w14:paraId="6EB15432">
      <w:pPr>
        <w:numPr>
          <w:ilvl w:val="0"/>
          <w:numId w:val="3"/>
        </w:numPr>
        <w:ind w:leftChars="0"/>
        <w:jc w:val="both"/>
        <w:rPr>
          <w:rFonts w:hint="default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报表导出，可以查看课表并导出excel格式，如需打印可以导出后打印或者在浏览器中使用打印功能，按照提示安装打印插件。</w:t>
      </w:r>
    </w:p>
    <w:p w14:paraId="31CBF1B0">
      <w:pPr>
        <w:jc w:val="left"/>
        <w:rPr>
          <w:rFonts w:hint="default"/>
          <w:lang w:val="en-US" w:eastAsia="zh-CN"/>
        </w:rPr>
      </w:pPr>
    </w:p>
    <w:p w14:paraId="14F133A7">
      <w:pPr>
        <w:jc w:val="left"/>
        <w:rPr>
          <w:rFonts w:hint="default"/>
          <w:lang w:val="en-US" w:eastAsia="zh-CN"/>
        </w:rPr>
      </w:pPr>
    </w:p>
    <w:p w14:paraId="6ED452B3">
      <w:pPr>
        <w:jc w:val="left"/>
        <w:rPr>
          <w:rFonts w:hint="default"/>
          <w:lang w:val="en-US" w:eastAsia="zh-CN"/>
        </w:rPr>
      </w:pPr>
    </w:p>
    <w:p w14:paraId="74681B6B">
      <w:pPr>
        <w:jc w:val="left"/>
        <w:rPr>
          <w:rFonts w:hint="default"/>
          <w:lang w:val="en-US" w:eastAsia="zh-CN"/>
        </w:rPr>
      </w:pPr>
    </w:p>
    <w:p w14:paraId="5C7C9154">
      <w:pPr>
        <w:jc w:val="left"/>
        <w:rPr>
          <w:rFonts w:hint="default"/>
          <w:lang w:val="en-US" w:eastAsia="zh-CN"/>
        </w:rPr>
      </w:pPr>
    </w:p>
    <w:p w14:paraId="7E748292">
      <w:pPr>
        <w:jc w:val="left"/>
        <w:rPr>
          <w:rFonts w:hint="default"/>
          <w:lang w:val="en-US" w:eastAsia="zh-CN"/>
        </w:rPr>
      </w:pPr>
    </w:p>
    <w:p w14:paraId="1284E2C7">
      <w:pPr>
        <w:jc w:val="left"/>
        <w:rPr>
          <w:rFonts w:hint="default"/>
          <w:lang w:val="en-US" w:eastAsia="zh-CN"/>
        </w:rPr>
      </w:pPr>
    </w:p>
    <w:p w14:paraId="3B48C28C">
      <w:pPr>
        <w:jc w:val="left"/>
        <w:rPr>
          <w:rFonts w:hint="default"/>
          <w:lang w:val="en-US" w:eastAsia="zh-CN"/>
        </w:rPr>
      </w:pPr>
    </w:p>
    <w:p w14:paraId="15B1056E">
      <w:pPr>
        <w:jc w:val="left"/>
        <w:rPr>
          <w:rFonts w:hint="default"/>
          <w:lang w:val="en-US" w:eastAsia="zh-CN"/>
        </w:rPr>
      </w:pPr>
    </w:p>
    <w:p w14:paraId="734DC0A9">
      <w:pPr>
        <w:jc w:val="left"/>
        <w:rPr>
          <w:rFonts w:hint="default"/>
          <w:lang w:val="en-US" w:eastAsia="zh-CN"/>
        </w:rPr>
      </w:pPr>
    </w:p>
    <w:p w14:paraId="6BCABF36">
      <w:pPr>
        <w:jc w:val="left"/>
        <w:rPr>
          <w:rFonts w:hint="default"/>
          <w:lang w:val="en-US" w:eastAsia="zh-CN"/>
        </w:rPr>
      </w:pPr>
    </w:p>
    <w:p w14:paraId="39112214">
      <w:pPr>
        <w:jc w:val="left"/>
        <w:rPr>
          <w:rFonts w:hint="default"/>
          <w:lang w:val="en-US" w:eastAsia="zh-CN"/>
        </w:rPr>
      </w:pPr>
    </w:p>
    <w:p w14:paraId="6687A2BC">
      <w:pPr>
        <w:jc w:val="left"/>
        <w:rPr>
          <w:rFonts w:hint="default"/>
          <w:lang w:val="en-US" w:eastAsia="zh-CN"/>
        </w:rPr>
      </w:pPr>
    </w:p>
    <w:p w14:paraId="1667F0BD">
      <w:pPr>
        <w:jc w:val="left"/>
        <w:rPr>
          <w:rFonts w:hint="default"/>
          <w:lang w:val="en-US" w:eastAsia="zh-CN"/>
        </w:rPr>
      </w:pPr>
    </w:p>
    <w:p w14:paraId="37664274">
      <w:pPr>
        <w:jc w:val="left"/>
        <w:rPr>
          <w:rFonts w:hint="default"/>
          <w:lang w:val="en-US" w:eastAsia="zh-CN"/>
        </w:rPr>
      </w:pPr>
    </w:p>
    <w:p w14:paraId="1DB9E52B">
      <w:pPr>
        <w:jc w:val="left"/>
        <w:rPr>
          <w:rFonts w:hint="default"/>
          <w:lang w:val="en-US" w:eastAsia="zh-CN"/>
        </w:rPr>
      </w:pPr>
    </w:p>
    <w:p w14:paraId="3B289280">
      <w:pPr>
        <w:jc w:val="left"/>
        <w:rPr>
          <w:rFonts w:hint="default"/>
          <w:lang w:val="en-US" w:eastAsia="zh-CN"/>
        </w:rPr>
      </w:pPr>
    </w:p>
    <w:p w14:paraId="265707B3">
      <w:pPr>
        <w:jc w:val="left"/>
        <w:rPr>
          <w:rFonts w:hint="default"/>
          <w:lang w:val="en-US" w:eastAsia="zh-CN"/>
        </w:rPr>
      </w:pPr>
    </w:p>
    <w:p w14:paraId="7DE41330">
      <w:pPr>
        <w:jc w:val="left"/>
        <w:rPr>
          <w:rFonts w:hint="default"/>
          <w:lang w:val="en-US" w:eastAsia="zh-CN"/>
        </w:rPr>
      </w:pPr>
    </w:p>
    <w:p w14:paraId="303EF417">
      <w:pPr>
        <w:jc w:val="left"/>
        <w:rPr>
          <w:rFonts w:hint="default"/>
          <w:lang w:val="en-US" w:eastAsia="zh-CN"/>
        </w:rPr>
      </w:pPr>
    </w:p>
    <w:p w14:paraId="2C27CE79">
      <w:pPr>
        <w:jc w:val="left"/>
        <w:rPr>
          <w:rFonts w:hint="default"/>
          <w:lang w:val="en-US" w:eastAsia="zh-CN"/>
        </w:rPr>
      </w:pPr>
    </w:p>
    <w:p w14:paraId="25933478">
      <w:pPr>
        <w:jc w:val="left"/>
        <w:rPr>
          <w:rFonts w:hint="default"/>
          <w:lang w:val="en-US" w:eastAsia="zh-CN"/>
        </w:rPr>
      </w:pPr>
    </w:p>
    <w:p w14:paraId="2D08B3DD">
      <w:pPr>
        <w:jc w:val="left"/>
        <w:rPr>
          <w:rFonts w:hint="default"/>
          <w:lang w:val="en-US" w:eastAsia="zh-CN"/>
        </w:rPr>
      </w:pPr>
    </w:p>
    <w:p w14:paraId="1ADADC8F">
      <w:pPr>
        <w:jc w:val="left"/>
        <w:rPr>
          <w:rFonts w:hint="default"/>
          <w:lang w:val="en-US" w:eastAsia="zh-CN"/>
        </w:rPr>
      </w:pPr>
    </w:p>
    <w:p w14:paraId="16D1B819">
      <w:pPr>
        <w:jc w:val="left"/>
        <w:rPr>
          <w:rFonts w:hint="default"/>
          <w:lang w:val="en-US" w:eastAsia="zh-CN"/>
        </w:rPr>
      </w:pPr>
    </w:p>
    <w:p w14:paraId="791F5821">
      <w:pPr>
        <w:jc w:val="left"/>
        <w:rPr>
          <w:rFonts w:hint="default"/>
          <w:lang w:val="en-US" w:eastAsia="zh-CN"/>
        </w:rPr>
      </w:pPr>
    </w:p>
    <w:p w14:paraId="4FCBB5FB">
      <w:pPr>
        <w:jc w:val="left"/>
        <w:rPr>
          <w:rFonts w:hint="default"/>
          <w:lang w:val="en-US" w:eastAsia="zh-CN"/>
        </w:rPr>
      </w:pPr>
    </w:p>
    <w:p w14:paraId="0B5FD9D4">
      <w:pPr>
        <w:jc w:val="left"/>
        <w:rPr>
          <w:rFonts w:hint="default"/>
          <w:lang w:val="en-US" w:eastAsia="zh-CN"/>
        </w:rPr>
      </w:pPr>
    </w:p>
    <w:p w14:paraId="68E29B56">
      <w:pPr>
        <w:jc w:val="left"/>
        <w:rPr>
          <w:rFonts w:hint="default"/>
          <w:lang w:val="en-US" w:eastAsia="zh-CN"/>
        </w:rPr>
      </w:pPr>
    </w:p>
    <w:p w14:paraId="05003406">
      <w:pPr>
        <w:jc w:val="left"/>
        <w:rPr>
          <w:rFonts w:hint="default"/>
          <w:lang w:val="en-US" w:eastAsia="zh-CN"/>
        </w:rPr>
      </w:pPr>
    </w:p>
    <w:p w14:paraId="3C94B918">
      <w:pPr>
        <w:jc w:val="left"/>
        <w:rPr>
          <w:rFonts w:hint="default"/>
          <w:lang w:val="en-US" w:eastAsia="zh-CN"/>
        </w:rPr>
      </w:pPr>
    </w:p>
    <w:p w14:paraId="6C32B951">
      <w:pPr>
        <w:jc w:val="left"/>
        <w:rPr>
          <w:rFonts w:hint="default"/>
          <w:lang w:val="en-US" w:eastAsia="zh-CN"/>
        </w:rPr>
      </w:pPr>
    </w:p>
    <w:p w14:paraId="60AC9EA8">
      <w:pPr>
        <w:jc w:val="left"/>
        <w:rPr>
          <w:rFonts w:hint="default"/>
          <w:lang w:val="en-US" w:eastAsia="zh-CN"/>
        </w:rPr>
      </w:pPr>
    </w:p>
    <w:p w14:paraId="1A84140B">
      <w:pPr>
        <w:jc w:val="left"/>
        <w:rPr>
          <w:rFonts w:hint="default"/>
          <w:lang w:val="en-US" w:eastAsia="zh-CN"/>
        </w:rPr>
      </w:pPr>
    </w:p>
    <w:p w14:paraId="36F7E865">
      <w:pPr>
        <w:jc w:val="left"/>
        <w:rPr>
          <w:rFonts w:hint="default"/>
          <w:lang w:val="en-US" w:eastAsia="zh-CN"/>
        </w:rPr>
      </w:pPr>
    </w:p>
    <w:p w14:paraId="47119AD4">
      <w:pPr>
        <w:jc w:val="left"/>
        <w:rPr>
          <w:rFonts w:hint="default"/>
          <w:lang w:val="en-US" w:eastAsia="zh-CN"/>
        </w:rPr>
      </w:pPr>
    </w:p>
    <w:p w14:paraId="6F8F933E">
      <w:pPr>
        <w:jc w:val="left"/>
        <w:rPr>
          <w:rFonts w:hint="default"/>
          <w:lang w:val="en-US" w:eastAsia="zh-CN"/>
        </w:rPr>
      </w:pPr>
    </w:p>
    <w:p w14:paraId="3D1ED447">
      <w:pPr>
        <w:jc w:val="left"/>
        <w:rPr>
          <w:rFonts w:hint="default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57911EA"/>
    <w:multiLevelType w:val="singleLevel"/>
    <w:tmpl w:val="F57911EA"/>
    <w:lvl w:ilvl="0" w:tentative="0">
      <w:start w:val="1"/>
      <w:numFmt w:val="decimal"/>
      <w:suff w:val="nothing"/>
      <w:lvlText w:val="%1）"/>
      <w:lvlJc w:val="left"/>
    </w:lvl>
  </w:abstractNum>
  <w:abstractNum w:abstractNumId="1">
    <w:nsid w:val="0B4CE907"/>
    <w:multiLevelType w:val="singleLevel"/>
    <w:tmpl w:val="0B4CE907"/>
    <w:lvl w:ilvl="0" w:tentative="0">
      <w:start w:val="1"/>
      <w:numFmt w:val="decimal"/>
      <w:suff w:val="nothing"/>
      <w:lvlText w:val="%1、"/>
      <w:lvlJc w:val="left"/>
    </w:lvl>
  </w:abstractNum>
  <w:abstractNum w:abstractNumId="2">
    <w:nsid w:val="576803AA"/>
    <w:multiLevelType w:val="singleLevel"/>
    <w:tmpl w:val="576803AA"/>
    <w:lvl w:ilvl="0" w:tentative="0">
      <w:start w:val="1"/>
      <w:numFmt w:val="decimal"/>
      <w:suff w:val="nothing"/>
      <w:lvlText w:val="%1）"/>
      <w:lvlJc w:val="left"/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QyM2JmOWM2MTU3NzE2ZDAxZWQ5NjBhNjJhMjdkNjAifQ=="/>
  </w:docVars>
  <w:rsids>
    <w:rsidRoot w:val="00000000"/>
    <w:rsid w:val="04CF118D"/>
    <w:rsid w:val="054848D2"/>
    <w:rsid w:val="07807897"/>
    <w:rsid w:val="1B4D0858"/>
    <w:rsid w:val="1DB15532"/>
    <w:rsid w:val="1DBD348E"/>
    <w:rsid w:val="1DCA2A58"/>
    <w:rsid w:val="308261F5"/>
    <w:rsid w:val="341449FD"/>
    <w:rsid w:val="35EF5721"/>
    <w:rsid w:val="45852433"/>
    <w:rsid w:val="52C70120"/>
    <w:rsid w:val="57B823F5"/>
    <w:rsid w:val="5B124BB8"/>
    <w:rsid w:val="633F59CE"/>
    <w:rsid w:val="65374330"/>
    <w:rsid w:val="653772AB"/>
    <w:rsid w:val="65ED76F2"/>
    <w:rsid w:val="6FEA08BF"/>
    <w:rsid w:val="743A01C0"/>
    <w:rsid w:val="76456040"/>
    <w:rsid w:val="77D13BFE"/>
    <w:rsid w:val="7A3F7B7F"/>
    <w:rsid w:val="7C5E5DE2"/>
    <w:rsid w:val="7E0E601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ind w:firstLine="0" w:firstLineChars="0"/>
      <w:jc w:val="center"/>
      <w:outlineLvl w:val="0"/>
    </w:pPr>
    <w:rPr>
      <w:rFonts w:cs="Courier New"/>
      <w:b/>
      <w:bCs/>
      <w:snapToGrid/>
      <w:color w:val="000000"/>
      <w:kern w:val="44"/>
      <w:sz w:val="28"/>
      <w:szCs w:val="44"/>
    </w:rPr>
  </w:style>
  <w:style w:type="paragraph" w:styleId="3">
    <w:name w:val="heading 2"/>
    <w:basedOn w:val="1"/>
    <w:next w:val="1"/>
    <w:qFormat/>
    <w:uiPriority w:val="0"/>
    <w:pPr>
      <w:ind w:firstLine="0" w:firstLineChars="0"/>
      <w:outlineLvl w:val="1"/>
    </w:pPr>
    <w:rPr>
      <w:rFonts w:cs="Courier New"/>
      <w:b/>
      <w:bCs/>
      <w:snapToGrid/>
      <w:sz w:val="24"/>
    </w:rPr>
  </w:style>
  <w:style w:type="paragraph" w:styleId="4">
    <w:name w:val="heading 3"/>
    <w:basedOn w:val="1"/>
    <w:next w:val="1"/>
    <w:qFormat/>
    <w:uiPriority w:val="0"/>
    <w:pPr>
      <w:ind w:firstLine="0" w:firstLineChars="0"/>
      <w:outlineLvl w:val="2"/>
    </w:pPr>
    <w:rPr>
      <w:b/>
      <w:bCs/>
      <w:szCs w:val="21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7">
    <w:name w:val="Hyperlink"/>
    <w:qFormat/>
    <w:uiPriority w:val="99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5" Type="http://schemas.openxmlformats.org/officeDocument/2006/relationships/fontTable" Target="fontTable.xml"/><Relationship Id="rId34" Type="http://schemas.openxmlformats.org/officeDocument/2006/relationships/numbering" Target="numbering.xml"/><Relationship Id="rId33" Type="http://schemas.openxmlformats.org/officeDocument/2006/relationships/image" Target="media/image30.png"/><Relationship Id="rId32" Type="http://schemas.openxmlformats.org/officeDocument/2006/relationships/image" Target="media/image29.png"/><Relationship Id="rId31" Type="http://schemas.openxmlformats.org/officeDocument/2006/relationships/image" Target="media/image28.png"/><Relationship Id="rId30" Type="http://schemas.openxmlformats.org/officeDocument/2006/relationships/image" Target="media/image27.png"/><Relationship Id="rId3" Type="http://schemas.openxmlformats.org/officeDocument/2006/relationships/theme" Target="theme/theme1.xml"/><Relationship Id="rId29" Type="http://schemas.openxmlformats.org/officeDocument/2006/relationships/image" Target="media/image26.png"/><Relationship Id="rId28" Type="http://schemas.openxmlformats.org/officeDocument/2006/relationships/image" Target="media/image25.png"/><Relationship Id="rId27" Type="http://schemas.openxmlformats.org/officeDocument/2006/relationships/image" Target="media/image24.png"/><Relationship Id="rId26" Type="http://schemas.openxmlformats.org/officeDocument/2006/relationships/image" Target="media/image23.png"/><Relationship Id="rId25" Type="http://schemas.openxmlformats.org/officeDocument/2006/relationships/image" Target="media/image22.png"/><Relationship Id="rId24" Type="http://schemas.openxmlformats.org/officeDocument/2006/relationships/image" Target="media/image21.png"/><Relationship Id="rId23" Type="http://schemas.openxmlformats.org/officeDocument/2006/relationships/image" Target="media/image20.png"/><Relationship Id="rId22" Type="http://schemas.openxmlformats.org/officeDocument/2006/relationships/image" Target="media/image19.png"/><Relationship Id="rId21" Type="http://schemas.openxmlformats.org/officeDocument/2006/relationships/image" Target="media/image18.png"/><Relationship Id="rId20" Type="http://schemas.openxmlformats.org/officeDocument/2006/relationships/image" Target="media/image17.png"/><Relationship Id="rId2" Type="http://schemas.openxmlformats.org/officeDocument/2006/relationships/settings" Target="settings.xml"/><Relationship Id="rId19" Type="http://schemas.openxmlformats.org/officeDocument/2006/relationships/image" Target="media/image16.png"/><Relationship Id="rId18" Type="http://schemas.openxmlformats.org/officeDocument/2006/relationships/image" Target="media/image15.png"/><Relationship Id="rId17" Type="http://schemas.openxmlformats.org/officeDocument/2006/relationships/image" Target="media/image14.png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12</Pages>
  <Words>1860</Words>
  <Characters>1942</Characters>
  <Lines>0</Lines>
  <Paragraphs>0</Paragraphs>
  <TotalTime>10</TotalTime>
  <ScaleCrop>false</ScaleCrop>
  <LinksUpToDate>false</LinksUpToDate>
  <CharactersWithSpaces>1971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2022-02-25T06:20:00Z</dcterms:created>
  <dc:creator>Administrator</dc:creator>
  <cp:lastModifiedBy>张玉</cp:lastModifiedBy>
  <dcterms:modified xsi:type="dcterms:W3CDTF">2025-12-29T08:51:59Z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1095DA6003B64E419AD7AF2831105866_13</vt:lpwstr>
  </property>
  <property fmtid="{D5CDD505-2E9C-101B-9397-08002B2CF9AE}" pid="4" name="KSOTemplateDocerSaveRecord">
    <vt:lpwstr>eyJoZGlkIjoiNjMzODBjYmNiYmU4MjdkNDUzMTFkZWUzODIzODk5YzkiLCJ1c2VySWQiOiIxNjIwMDYwMTA5In0=</vt:lpwstr>
  </property>
</Properties>
</file>